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left"/>
        <w:textAlignment w:val="auto"/>
        <w:rPr>
          <w:rFonts w:hint="eastAsia" w:ascii="新宋体" w:hAnsi="新宋体" w:eastAsia="新宋体" w:cs="新宋体"/>
          <w:sz w:val="28"/>
          <w:szCs w:val="28"/>
          <w:u w:val="single"/>
        </w:rPr>
      </w:pPr>
      <w:r>
        <w:rPr>
          <w:rFonts w:hint="eastAsia" w:ascii="新宋体" w:hAnsi="新宋体" w:eastAsia="新宋体" w:cs="新宋体"/>
          <w:sz w:val="28"/>
          <w:szCs w:val="28"/>
        </w:rPr>
        <w:t xml:space="preserve">采购项目名称: </w:t>
      </w:r>
      <w:r>
        <w:rPr>
          <w:rFonts w:hint="eastAsia" w:ascii="新宋体" w:hAnsi="新宋体" w:eastAsia="新宋体" w:cs="新宋体"/>
          <w:sz w:val="28"/>
          <w:szCs w:val="28"/>
          <w:u w:val="single"/>
          <w:lang w:eastAsia="zh-CN"/>
        </w:rPr>
        <w:t>六安市退役军人事务局机关文化空间</w:t>
      </w:r>
      <w:r>
        <w:rPr>
          <w:rFonts w:hint="eastAsia" w:ascii="新宋体" w:hAnsi="新宋体" w:eastAsia="新宋体" w:cs="新宋体"/>
          <w:sz w:val="28"/>
          <w:szCs w:val="28"/>
          <w:u w:val="single"/>
          <w:lang w:val="en-US" w:eastAsia="zh-CN"/>
        </w:rPr>
        <w:t>制作安装服务</w:t>
      </w:r>
    </w:p>
    <w:p>
      <w:pPr>
        <w:spacing w:line="560" w:lineRule="exact"/>
        <w:rPr>
          <w:rFonts w:ascii="新宋体" w:hAnsi="新宋体" w:eastAsia="新宋体" w:cs="新宋体"/>
          <w:sz w:val="28"/>
          <w:szCs w:val="28"/>
          <w:u w:val="single"/>
        </w:rPr>
      </w:pPr>
    </w:p>
    <w:p>
      <w:pPr>
        <w:spacing w:line="560" w:lineRule="exact"/>
        <w:rPr>
          <w:rFonts w:ascii="新宋体" w:hAnsi="新宋体" w:eastAsia="新宋体" w:cs="新宋体"/>
          <w:sz w:val="30"/>
          <w:u w:val="single"/>
        </w:rPr>
      </w:pPr>
    </w:p>
    <w:p>
      <w:pPr>
        <w:spacing w:line="560" w:lineRule="exact"/>
        <w:ind w:firstLine="600" w:firstLineChars="200"/>
        <w:rPr>
          <w:rFonts w:ascii="新宋体" w:hAnsi="新宋体" w:eastAsia="新宋体" w:cs="新宋体"/>
          <w:sz w:val="30"/>
        </w:rPr>
      </w:pPr>
      <w:r>
        <w:rPr>
          <w:rFonts w:hint="eastAsia" w:ascii="新宋体" w:hAnsi="新宋体" w:eastAsia="新宋体" w:cs="新宋体"/>
          <w:sz w:val="30"/>
        </w:rPr>
        <w:t xml:space="preserve"> </w:t>
      </w:r>
    </w:p>
    <w:p>
      <w:pPr>
        <w:spacing w:line="700" w:lineRule="exact"/>
        <w:rPr>
          <w:rFonts w:ascii="新宋体" w:hAnsi="新宋体" w:eastAsia="新宋体" w:cs="新宋体"/>
          <w:sz w:val="30"/>
        </w:rPr>
      </w:pPr>
    </w:p>
    <w:p>
      <w:pPr>
        <w:spacing w:line="700" w:lineRule="exact"/>
        <w:rPr>
          <w:rFonts w:ascii="新宋体" w:hAnsi="新宋体" w:eastAsia="新宋体" w:cs="新宋体"/>
          <w:sz w:val="30"/>
        </w:rPr>
      </w:pPr>
    </w:p>
    <w:p>
      <w:pPr>
        <w:spacing w:line="700" w:lineRule="exact"/>
        <w:rPr>
          <w:rFonts w:ascii="新宋体" w:hAnsi="新宋体" w:eastAsia="新宋体" w:cs="新宋体"/>
          <w:sz w:val="30"/>
        </w:rPr>
      </w:pPr>
    </w:p>
    <w:p>
      <w:pPr>
        <w:spacing w:line="700" w:lineRule="exact"/>
        <w:jc w:val="center"/>
        <w:rPr>
          <w:rFonts w:ascii="新宋体" w:hAnsi="新宋体" w:eastAsia="新宋体" w:cs="新宋体"/>
          <w:sz w:val="30"/>
        </w:rPr>
      </w:pPr>
    </w:p>
    <w:p>
      <w:pPr>
        <w:spacing w:line="700" w:lineRule="exact"/>
        <w:jc w:val="center"/>
        <w:rPr>
          <w:rFonts w:ascii="新宋体" w:hAnsi="新宋体" w:eastAsia="新宋体" w:cs="新宋体"/>
          <w:b/>
          <w:bCs/>
          <w:sz w:val="72"/>
        </w:rPr>
      </w:pPr>
      <w:r>
        <w:rPr>
          <w:rFonts w:hint="eastAsia" w:ascii="新宋体" w:hAnsi="新宋体" w:eastAsia="新宋体" w:cs="新宋体"/>
          <w:b/>
          <w:bCs/>
          <w:sz w:val="72"/>
        </w:rPr>
        <w:t xml:space="preserve"> </w:t>
      </w:r>
      <w:r>
        <w:rPr>
          <w:rFonts w:hint="eastAsia" w:ascii="华文中宋" w:hAnsi="华文中宋" w:eastAsia="华文中宋" w:cs="华文中宋"/>
          <w:b w:val="0"/>
          <w:bCs w:val="0"/>
          <w:sz w:val="72"/>
        </w:rPr>
        <w:t>采 购 文 件</w:t>
      </w:r>
    </w:p>
    <w:p>
      <w:pPr>
        <w:spacing w:line="700" w:lineRule="exact"/>
        <w:jc w:val="center"/>
        <w:rPr>
          <w:rFonts w:ascii="新宋体" w:hAnsi="新宋体" w:eastAsia="新宋体" w:cs="新宋体"/>
          <w:sz w:val="30"/>
        </w:rPr>
      </w:pPr>
    </w:p>
    <w:p>
      <w:pPr>
        <w:spacing w:line="700" w:lineRule="exact"/>
        <w:jc w:val="center"/>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jc w:val="left"/>
        <w:rPr>
          <w:rFonts w:ascii="新宋体" w:hAnsi="新宋体" w:eastAsia="新宋体" w:cs="新宋体"/>
          <w:b/>
          <w:bCs/>
          <w:sz w:val="32"/>
          <w:szCs w:val="32"/>
        </w:rPr>
      </w:pPr>
    </w:p>
    <w:p>
      <w:pPr>
        <w:spacing w:line="560" w:lineRule="exact"/>
        <w:ind w:firstLine="1600" w:firstLineChars="500"/>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rPr>
        <w:t>采购单位：</w:t>
      </w:r>
      <w:r>
        <w:rPr>
          <w:rFonts w:hint="eastAsia" w:ascii="仿宋" w:hAnsi="仿宋" w:eastAsia="仿宋" w:cs="仿宋"/>
          <w:b w:val="0"/>
          <w:bCs w:val="0"/>
          <w:sz w:val="32"/>
          <w:szCs w:val="32"/>
          <w:u w:val="single"/>
          <w:lang w:val="en-US" w:eastAsia="zh-CN"/>
        </w:rPr>
        <w:t>安徽中营文旅设计研究院有限公司</w:t>
      </w:r>
    </w:p>
    <w:p>
      <w:pPr>
        <w:spacing w:line="560" w:lineRule="exact"/>
        <w:rPr>
          <w:rFonts w:hint="eastAsia" w:ascii="仿宋" w:hAnsi="仿宋" w:eastAsia="仿宋" w:cs="仿宋"/>
          <w:b w:val="0"/>
          <w:bCs w:val="0"/>
          <w:sz w:val="32"/>
          <w:szCs w:val="32"/>
        </w:rPr>
      </w:pPr>
    </w:p>
    <w:p>
      <w:pPr>
        <w:spacing w:line="560" w:lineRule="exact"/>
        <w:ind w:firstLine="1600" w:firstLineChars="500"/>
        <w:rPr>
          <w:rFonts w:ascii="新宋体" w:hAnsi="新宋体" w:eastAsia="新宋体" w:cs="新宋体"/>
          <w:b/>
          <w:bCs/>
          <w:sz w:val="32"/>
          <w:szCs w:val="32"/>
        </w:rPr>
      </w:pPr>
      <w:r>
        <w:rPr>
          <w:rFonts w:hint="eastAsia" w:ascii="仿宋" w:hAnsi="仿宋" w:eastAsia="仿宋" w:cs="仿宋"/>
          <w:b w:val="0"/>
          <w:bCs w:val="0"/>
          <w:sz w:val="32"/>
          <w:szCs w:val="32"/>
        </w:rPr>
        <w:t>日    期：</w:t>
      </w:r>
      <w:r>
        <w:rPr>
          <w:rFonts w:hint="eastAsia" w:ascii="仿宋" w:hAnsi="仿宋" w:eastAsia="仿宋" w:cs="仿宋"/>
          <w:b w:val="0"/>
          <w:bCs w:val="0"/>
          <w:sz w:val="32"/>
          <w:szCs w:val="32"/>
          <w:u w:val="single"/>
        </w:rPr>
        <w:t xml:space="preserve"> 2020 </w:t>
      </w:r>
      <w:r>
        <w:rPr>
          <w:rFonts w:hint="eastAsia" w:ascii="仿宋" w:hAnsi="仿宋" w:eastAsia="仿宋" w:cs="仿宋"/>
          <w:b w:val="0"/>
          <w:bCs w:val="0"/>
          <w:sz w:val="32"/>
          <w:szCs w:val="32"/>
        </w:rPr>
        <w:t>年</w:t>
      </w:r>
      <w:r>
        <w:rPr>
          <w:rFonts w:hint="eastAsia" w:ascii="仿宋" w:hAnsi="仿宋" w:eastAsia="仿宋" w:cs="仿宋"/>
          <w:b w:val="0"/>
          <w:bCs w:val="0"/>
          <w:color w:val="000000"/>
          <w:sz w:val="32"/>
          <w:szCs w:val="32"/>
          <w:u w:val="single"/>
        </w:rPr>
        <w:t xml:space="preserve"> 4 </w:t>
      </w:r>
      <w:r>
        <w:rPr>
          <w:rFonts w:hint="eastAsia" w:ascii="仿宋" w:hAnsi="仿宋" w:eastAsia="仿宋" w:cs="仿宋"/>
          <w:b w:val="0"/>
          <w:bCs w:val="0"/>
          <w:color w:val="000000"/>
          <w:sz w:val="32"/>
          <w:szCs w:val="32"/>
        </w:rPr>
        <w:t>月</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u w:val="single"/>
          <w:lang w:val="en-US" w:eastAsia="zh-CN"/>
        </w:rPr>
        <w:t>26</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sz w:val="32"/>
          <w:szCs w:val="32"/>
        </w:rPr>
        <w:t>日</w:t>
      </w:r>
    </w:p>
    <w:p>
      <w:pPr>
        <w:spacing w:line="560" w:lineRule="exact"/>
        <w:jc w:val="center"/>
        <w:rPr>
          <w:rFonts w:ascii="新宋体" w:hAnsi="新宋体" w:eastAsia="新宋体" w:cs="新宋体"/>
          <w:sz w:val="30"/>
        </w:rPr>
      </w:pPr>
    </w:p>
    <w:p>
      <w:pPr>
        <w:spacing w:line="560" w:lineRule="exact"/>
        <w:jc w:val="center"/>
        <w:outlineLvl w:val="0"/>
        <w:rPr>
          <w:rFonts w:ascii="新宋体" w:hAnsi="新宋体" w:eastAsia="新宋体" w:cs="新宋体"/>
          <w:b/>
          <w:bCs/>
          <w:sz w:val="44"/>
          <w:szCs w:val="44"/>
        </w:rPr>
      </w:pPr>
      <w:r>
        <w:rPr>
          <w:rFonts w:hint="eastAsia" w:ascii="新宋体" w:hAnsi="新宋体" w:eastAsia="新宋体" w:cs="新宋体"/>
          <w:sz w:val="30"/>
        </w:rPr>
        <w:br w:type="page"/>
      </w:r>
      <w:r>
        <w:rPr>
          <w:rFonts w:hint="eastAsia" w:ascii="华文中宋" w:hAnsi="华文中宋" w:eastAsia="华文中宋" w:cs="华文中宋"/>
          <w:b w:val="0"/>
          <w:bCs w:val="0"/>
          <w:sz w:val="44"/>
          <w:szCs w:val="44"/>
        </w:rPr>
        <w:t>目      录</w:t>
      </w:r>
    </w:p>
    <w:p>
      <w:pPr>
        <w:spacing w:line="560" w:lineRule="exact"/>
        <w:rPr>
          <w:rFonts w:ascii="新宋体" w:hAnsi="新宋体" w:eastAsia="新宋体" w:cs="新宋体"/>
          <w:sz w:val="30"/>
        </w:rPr>
      </w:pPr>
    </w:p>
    <w:p>
      <w:pPr>
        <w:spacing w:line="560" w:lineRule="exact"/>
        <w:outlineLvl w:val="0"/>
        <w:rPr>
          <w:rFonts w:hint="eastAsia" w:ascii="仿宋" w:hAnsi="仿宋" w:eastAsia="仿宋" w:cs="仿宋"/>
          <w:sz w:val="30"/>
        </w:rPr>
      </w:pPr>
      <w:r>
        <w:rPr>
          <w:rFonts w:hint="eastAsia" w:ascii="仿宋" w:hAnsi="仿宋" w:eastAsia="仿宋" w:cs="仿宋"/>
          <w:sz w:val="30"/>
        </w:rPr>
        <w:t>一、供应商须知前附表</w:t>
      </w:r>
    </w:p>
    <w:p>
      <w:pPr>
        <w:spacing w:line="560" w:lineRule="exact"/>
        <w:outlineLvl w:val="0"/>
        <w:rPr>
          <w:rFonts w:hint="eastAsia" w:ascii="仿宋" w:hAnsi="仿宋" w:eastAsia="仿宋" w:cs="仿宋"/>
          <w:sz w:val="30"/>
        </w:rPr>
      </w:pPr>
      <w:r>
        <w:rPr>
          <w:rFonts w:hint="eastAsia" w:ascii="仿宋" w:hAnsi="仿宋" w:eastAsia="仿宋" w:cs="仿宋"/>
          <w:sz w:val="30"/>
          <w:lang w:val="en-US" w:eastAsia="zh-CN"/>
        </w:rPr>
        <w:t>二</w:t>
      </w:r>
      <w:r>
        <w:rPr>
          <w:rFonts w:hint="eastAsia" w:ascii="仿宋" w:hAnsi="仿宋" w:eastAsia="仿宋" w:cs="仿宋"/>
          <w:sz w:val="30"/>
        </w:rPr>
        <w:t>、供应商须知</w:t>
      </w:r>
    </w:p>
    <w:p>
      <w:pPr>
        <w:spacing w:line="560" w:lineRule="exact"/>
        <w:outlineLvl w:val="0"/>
        <w:rPr>
          <w:rFonts w:hint="eastAsia" w:ascii="仿宋" w:hAnsi="仿宋" w:eastAsia="仿宋" w:cs="仿宋"/>
          <w:sz w:val="30"/>
        </w:rPr>
      </w:pPr>
      <w:r>
        <w:rPr>
          <w:rFonts w:hint="eastAsia" w:ascii="仿宋" w:hAnsi="仿宋" w:eastAsia="仿宋" w:cs="仿宋"/>
          <w:sz w:val="30"/>
          <w:lang w:val="en-US" w:eastAsia="zh-CN"/>
        </w:rPr>
        <w:t>三</w:t>
      </w:r>
      <w:r>
        <w:rPr>
          <w:rFonts w:hint="eastAsia" w:ascii="仿宋" w:hAnsi="仿宋" w:eastAsia="仿宋" w:cs="仿宋"/>
          <w:sz w:val="30"/>
        </w:rPr>
        <w:t>、合同条款和格式</w:t>
      </w:r>
    </w:p>
    <w:p>
      <w:pPr>
        <w:spacing w:line="560" w:lineRule="exact"/>
        <w:outlineLvl w:val="0"/>
        <w:rPr>
          <w:rFonts w:hint="eastAsia" w:ascii="仿宋" w:hAnsi="仿宋" w:eastAsia="仿宋" w:cs="仿宋"/>
          <w:sz w:val="30"/>
        </w:rPr>
      </w:pPr>
      <w:r>
        <w:rPr>
          <w:rFonts w:hint="eastAsia" w:ascii="仿宋" w:hAnsi="仿宋" w:eastAsia="仿宋" w:cs="仿宋"/>
          <w:sz w:val="30"/>
          <w:lang w:val="en-US" w:eastAsia="zh-CN"/>
        </w:rPr>
        <w:t>四</w:t>
      </w:r>
      <w:r>
        <w:rPr>
          <w:rFonts w:hint="eastAsia" w:ascii="仿宋" w:hAnsi="仿宋" w:eastAsia="仿宋" w:cs="仿宋"/>
          <w:sz w:val="30"/>
        </w:rPr>
        <w:t>、响应文件参考格式</w:t>
      </w:r>
    </w:p>
    <w:p>
      <w:pPr>
        <w:spacing w:line="560" w:lineRule="exact"/>
        <w:jc w:val="center"/>
        <w:outlineLvl w:val="0"/>
        <w:rPr>
          <w:rFonts w:ascii="新宋体" w:hAnsi="新宋体" w:eastAsia="新宋体" w:cs="新宋体"/>
          <w:b/>
          <w:bCs/>
          <w:sz w:val="44"/>
          <w:szCs w:val="40"/>
        </w:rPr>
      </w:pPr>
      <w:r>
        <w:rPr>
          <w:rFonts w:ascii="新宋体" w:hAnsi="新宋体" w:eastAsia="新宋体" w:cs="新宋体"/>
          <w:sz w:val="30"/>
        </w:rPr>
        <w:br w:type="page"/>
      </w:r>
      <w:r>
        <w:rPr>
          <w:rFonts w:hint="eastAsia" w:ascii="华文中宋" w:hAnsi="华文中宋" w:eastAsia="华文中宋" w:cs="华文中宋"/>
          <w:b w:val="0"/>
          <w:bCs w:val="0"/>
          <w:sz w:val="44"/>
          <w:szCs w:val="40"/>
        </w:rPr>
        <w:t>第一章 供应商须知前附表</w:t>
      </w:r>
    </w:p>
    <w:p>
      <w:pPr>
        <w:spacing w:line="560" w:lineRule="exact"/>
        <w:ind w:firstLine="600" w:firstLineChars="200"/>
        <w:outlineLvl w:val="0"/>
        <w:rPr>
          <w:rFonts w:ascii="新宋体" w:hAnsi="新宋体" w:eastAsia="新宋体" w:cs="新宋体"/>
          <w:sz w:val="30"/>
        </w:rPr>
      </w:pPr>
    </w:p>
    <w:tbl>
      <w:tblPr>
        <w:tblStyle w:val="10"/>
        <w:tblW w:w="9706"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48"/>
        <w:gridCol w:w="1320"/>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序号</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内容</w:t>
            </w:r>
          </w:p>
        </w:tc>
        <w:tc>
          <w:tcPr>
            <w:tcW w:w="6388"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1</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项目名称</w:t>
            </w:r>
          </w:p>
        </w:tc>
        <w:tc>
          <w:tcPr>
            <w:tcW w:w="6388" w:type="dxa"/>
            <w:vAlign w:val="center"/>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lang w:eastAsia="zh-CN"/>
              </w:rPr>
              <w:t>六安市退役军人事务局机关文化空间</w:t>
            </w:r>
            <w:r>
              <w:rPr>
                <w:rFonts w:hint="eastAsia" w:ascii="仿宋" w:hAnsi="仿宋" w:eastAsia="仿宋" w:cs="仿宋"/>
                <w:sz w:val="28"/>
                <w:szCs w:val="28"/>
                <w:lang w:val="en-US" w:eastAsia="zh-CN"/>
              </w:rPr>
              <w:t>制作安装服务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2</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采购方式</w:t>
            </w:r>
          </w:p>
        </w:tc>
        <w:tc>
          <w:tcPr>
            <w:tcW w:w="6388" w:type="dxa"/>
            <w:vAlign w:val="center"/>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lang w:val="en-US" w:eastAsia="zh-CN"/>
              </w:rPr>
              <w:t>询比</w:t>
            </w:r>
            <w:r>
              <w:rPr>
                <w:rFonts w:hint="eastAsia" w:ascii="仿宋" w:hAnsi="仿宋" w:eastAsia="仿宋" w:cs="仿宋"/>
                <w:sz w:val="28"/>
                <w:szCs w:val="28"/>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3</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最高限价</w:t>
            </w:r>
          </w:p>
        </w:tc>
        <w:tc>
          <w:tcPr>
            <w:tcW w:w="6388" w:type="dxa"/>
            <w:vAlign w:val="center"/>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lang w:val="en-US" w:eastAsia="zh-CN"/>
              </w:rPr>
              <w:t>242，000.00</w:t>
            </w:r>
            <w:r>
              <w:rPr>
                <w:rFonts w:hint="eastAsia" w:ascii="仿宋" w:hAnsi="仿宋" w:eastAsia="仿宋" w:cs="仿宋"/>
                <w:sz w:val="28"/>
                <w:szCs w:val="28"/>
              </w:rPr>
              <w:t>（大写：</w:t>
            </w:r>
            <w:r>
              <w:rPr>
                <w:rFonts w:hint="eastAsia" w:ascii="仿宋" w:hAnsi="仿宋" w:eastAsia="仿宋" w:cs="仿宋"/>
                <w:sz w:val="28"/>
                <w:szCs w:val="28"/>
                <w:lang w:val="en-US" w:eastAsia="zh-CN"/>
              </w:rPr>
              <w:t xml:space="preserve">贰拾肆万贰仟元整 </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4</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采购内容</w:t>
            </w:r>
          </w:p>
        </w:tc>
        <w:tc>
          <w:tcPr>
            <w:tcW w:w="6388" w:type="dxa"/>
            <w:vAlign w:val="center"/>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lang w:eastAsia="zh-CN"/>
              </w:rPr>
              <w:t>六安市退役军人事务局机关文化空间</w:t>
            </w:r>
            <w:r>
              <w:rPr>
                <w:rFonts w:hint="eastAsia" w:ascii="仿宋" w:hAnsi="仿宋" w:eastAsia="仿宋" w:cs="仿宋"/>
                <w:sz w:val="28"/>
                <w:szCs w:val="28"/>
                <w:lang w:val="en-US" w:eastAsia="zh-CN"/>
              </w:rPr>
              <w:t>设计、</w:t>
            </w:r>
            <w:r>
              <w:rPr>
                <w:rFonts w:hint="eastAsia" w:ascii="仿宋" w:hAnsi="仿宋" w:eastAsia="仿宋" w:cs="仿宋"/>
                <w:sz w:val="28"/>
                <w:szCs w:val="28"/>
                <w:lang w:eastAsia="zh-CN"/>
              </w:rPr>
              <w:t>制作及安装。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5</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服务时间及</w:t>
            </w:r>
          </w:p>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地点要求</w:t>
            </w:r>
          </w:p>
        </w:tc>
        <w:tc>
          <w:tcPr>
            <w:tcW w:w="6388" w:type="dxa"/>
            <w:vAlign w:val="center"/>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rPr>
              <w:t>服务时间：2020年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日至202</w:t>
            </w:r>
            <w:r>
              <w:rPr>
                <w:rFonts w:hint="eastAsia" w:ascii="仿宋" w:hAnsi="仿宋" w:eastAsia="仿宋" w:cs="仿宋"/>
                <w:sz w:val="28"/>
                <w:szCs w:val="28"/>
                <w:lang w:val="en-US" w:eastAsia="zh-CN"/>
              </w:rPr>
              <w:t>0</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r>
              <w:rPr>
                <w:rFonts w:hint="eastAsia" w:ascii="仿宋" w:hAnsi="仿宋" w:eastAsia="仿宋" w:cs="仿宋"/>
                <w:sz w:val="28"/>
                <w:szCs w:val="28"/>
                <w:lang w:val="en-US" w:eastAsia="zh-CN"/>
              </w:rPr>
              <w:t>工期为30个日历天</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28"/>
                <w:szCs w:val="28"/>
              </w:rPr>
            </w:pPr>
            <w:r>
              <w:rPr>
                <w:rFonts w:hint="eastAsia" w:ascii="仿宋" w:hAnsi="仿宋" w:eastAsia="仿宋" w:cs="仿宋"/>
                <w:sz w:val="28"/>
                <w:szCs w:val="28"/>
              </w:rPr>
              <w:t>服务地点：</w:t>
            </w:r>
            <w:r>
              <w:rPr>
                <w:rFonts w:hint="eastAsia" w:ascii="仿宋" w:hAnsi="仿宋" w:eastAsia="仿宋" w:cs="仿宋"/>
                <w:sz w:val="28"/>
                <w:szCs w:val="28"/>
                <w:lang w:val="en-US" w:eastAsia="zh-CN"/>
              </w:rPr>
              <w:t>安徽省六安市金安区梅山中路46号六安市退役军人事务局。</w:t>
            </w:r>
          </w:p>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rPr>
              <w:t>服务期以202</w:t>
            </w:r>
            <w:r>
              <w:rPr>
                <w:rFonts w:hint="eastAsia" w:ascii="仿宋" w:hAnsi="仿宋" w:eastAsia="仿宋" w:cs="仿宋"/>
                <w:sz w:val="28"/>
                <w:szCs w:val="28"/>
                <w:lang w:val="en-US" w:eastAsia="zh-CN"/>
              </w:rPr>
              <w:t>0</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r>
              <w:rPr>
                <w:rFonts w:hint="eastAsia" w:ascii="仿宋" w:hAnsi="仿宋" w:eastAsia="仿宋" w:cs="仿宋"/>
                <w:sz w:val="28"/>
                <w:szCs w:val="28"/>
                <w:lang w:val="en-US" w:eastAsia="zh-CN"/>
              </w:rPr>
              <w:t>为</w:t>
            </w:r>
            <w:r>
              <w:rPr>
                <w:rFonts w:hint="eastAsia" w:ascii="仿宋" w:hAnsi="仿宋" w:eastAsia="仿宋" w:cs="仿宋"/>
                <w:sz w:val="28"/>
                <w:szCs w:val="28"/>
              </w:rPr>
              <w:t>起点</w:t>
            </w:r>
            <w:r>
              <w:rPr>
                <w:rFonts w:hint="eastAsia" w:ascii="仿宋" w:hAnsi="仿宋" w:eastAsia="仿宋" w:cs="仿宋"/>
                <w:sz w:val="28"/>
                <w:szCs w:val="28"/>
                <w:lang w:val="en-US" w:eastAsia="zh-CN"/>
              </w:rPr>
              <w:t>计算</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6</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服务要求</w:t>
            </w:r>
          </w:p>
        </w:tc>
        <w:tc>
          <w:tcPr>
            <w:tcW w:w="6388" w:type="dxa"/>
            <w:vAlign w:val="center"/>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lang w:val="en-US" w:eastAsia="zh-CN"/>
              </w:rPr>
              <w:t>在规定的时间内按质按量，完成六安市退役军人事务局1-7楼文化空间制作安装服务。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7</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付款方式</w:t>
            </w:r>
          </w:p>
        </w:tc>
        <w:tc>
          <w:tcPr>
            <w:tcW w:w="6388" w:type="dxa"/>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lang w:val="en-US" w:eastAsia="zh-CN"/>
              </w:rPr>
              <w:t>合同签订之日起</w:t>
            </w:r>
            <w:r>
              <w:rPr>
                <w:rFonts w:hint="eastAsia" w:ascii="仿宋" w:hAnsi="仿宋" w:eastAsia="仿宋" w:cs="仿宋"/>
                <w:sz w:val="28"/>
                <w:szCs w:val="28"/>
              </w:rPr>
              <w:t>5个工作日内支付合同总价的30%；</w:t>
            </w:r>
          </w:p>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lang w:val="en-US" w:eastAsia="zh-CN"/>
              </w:rPr>
              <w:t>项目完成经过甲方验收之日起5个工作日内</w:t>
            </w:r>
            <w:r>
              <w:rPr>
                <w:rFonts w:hint="eastAsia" w:ascii="仿宋" w:hAnsi="仿宋" w:eastAsia="仿宋" w:cs="仿宋"/>
                <w:sz w:val="28"/>
                <w:szCs w:val="28"/>
              </w:rPr>
              <w:t>支付合同总价的50%</w:t>
            </w:r>
            <w:r>
              <w:rPr>
                <w:rFonts w:hint="eastAsia" w:ascii="仿宋" w:hAnsi="仿宋" w:eastAsia="仿宋" w:cs="仿宋"/>
                <w:sz w:val="28"/>
                <w:szCs w:val="28"/>
                <w:lang w:eastAsia="zh-CN"/>
              </w:rPr>
              <w:t>；</w:t>
            </w:r>
          </w:p>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rPr>
              <w:t>项目完成</w:t>
            </w:r>
            <w:r>
              <w:rPr>
                <w:rFonts w:hint="eastAsia" w:ascii="仿宋" w:hAnsi="仿宋" w:eastAsia="仿宋" w:cs="仿宋"/>
                <w:sz w:val="28"/>
                <w:szCs w:val="28"/>
                <w:lang w:val="en-US" w:eastAsia="zh-CN"/>
              </w:rPr>
              <w:t>一个月后</w:t>
            </w:r>
            <w:r>
              <w:rPr>
                <w:rFonts w:hint="eastAsia" w:ascii="仿宋" w:hAnsi="仿宋" w:eastAsia="仿宋" w:cs="仿宋"/>
                <w:sz w:val="28"/>
                <w:szCs w:val="28"/>
              </w:rPr>
              <w:t>5个工作日内，支付项目尾款。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8</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供应商要求</w:t>
            </w:r>
          </w:p>
        </w:tc>
        <w:tc>
          <w:tcPr>
            <w:tcW w:w="6388" w:type="dxa"/>
          </w:tcPr>
          <w:p>
            <w:pPr>
              <w:widowControl/>
              <w:snapToGrid w:val="0"/>
              <w:spacing w:before="0" w:beforeAutospacing="0" w:line="560" w:lineRule="exact"/>
              <w:jc w:val="left"/>
              <w:rPr>
                <w:rFonts w:hint="eastAsia" w:ascii="仿宋" w:hAnsi="仿宋" w:eastAsia="仿宋" w:cs="仿宋"/>
                <w:sz w:val="28"/>
                <w:szCs w:val="28"/>
                <w:shd w:val="clear"/>
              </w:rPr>
            </w:pPr>
            <w:r>
              <w:rPr>
                <w:rFonts w:hint="eastAsia" w:ascii="仿宋" w:hAnsi="仿宋" w:eastAsia="仿宋" w:cs="仿宋"/>
                <w:sz w:val="28"/>
                <w:szCs w:val="28"/>
              </w:rPr>
              <w:t>1、</w:t>
            </w:r>
            <w:r>
              <w:rPr>
                <w:rFonts w:hint="eastAsia" w:ascii="仿宋" w:hAnsi="仿宋" w:eastAsia="仿宋" w:cs="仿宋"/>
                <w:sz w:val="28"/>
                <w:szCs w:val="28"/>
                <w:shd w:val="clear"/>
              </w:rPr>
              <w:t>符合《政府采购法》第二十二条要求；</w:t>
            </w:r>
          </w:p>
          <w:p>
            <w:pPr>
              <w:widowControl/>
              <w:snapToGrid w:val="0"/>
              <w:spacing w:before="0" w:beforeAutospacing="0" w:line="560" w:lineRule="exact"/>
              <w:jc w:val="left"/>
              <w:rPr>
                <w:rFonts w:hint="eastAsia" w:ascii="仿宋" w:hAnsi="仿宋" w:eastAsia="仿宋" w:cs="仿宋"/>
                <w:sz w:val="28"/>
                <w:szCs w:val="28"/>
                <w:shd w:val="clear"/>
              </w:rPr>
            </w:pPr>
            <w:r>
              <w:rPr>
                <w:rFonts w:hint="eastAsia" w:ascii="仿宋" w:hAnsi="仿宋" w:eastAsia="仿宋" w:cs="仿宋"/>
                <w:sz w:val="28"/>
                <w:szCs w:val="28"/>
                <w:shd w:val="clear"/>
              </w:rPr>
              <w:t>2、具有独立法人资格；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8"/>
                <w:szCs w:val="28"/>
                <w:shd w:val="clear"/>
              </w:rPr>
            </w:pPr>
            <w:r>
              <w:rPr>
                <w:rFonts w:hint="eastAsia" w:ascii="仿宋" w:hAnsi="仿宋" w:eastAsia="仿宋" w:cs="仿宋"/>
                <w:sz w:val="28"/>
                <w:szCs w:val="28"/>
                <w:shd w:val="clear"/>
              </w:rPr>
              <w:t>3、投标人资质要求：</w:t>
            </w:r>
            <w:r>
              <w:rPr>
                <w:rFonts w:hint="eastAsia" w:ascii="仿宋" w:hAnsi="仿宋" w:eastAsia="仿宋" w:cs="仿宋"/>
                <w:sz w:val="28"/>
                <w:szCs w:val="28"/>
                <w:shd w:val="clear"/>
                <w:lang w:eastAsia="zh-CN"/>
              </w:rPr>
              <w:t>广告设计、制作；展示展览服务；文化空间策划、规划、文化传播、文化空间相关产品制作安装服务经验及相关资质；</w:t>
            </w:r>
          </w:p>
          <w:p>
            <w:pPr>
              <w:widowControl/>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shd w:val="clear"/>
                <w:lang w:val="en-US" w:eastAsia="zh-CN"/>
              </w:rPr>
              <w:t>4业绩要求：</w:t>
            </w:r>
            <w:r>
              <w:rPr>
                <w:rFonts w:hint="eastAsia" w:ascii="仿宋" w:hAnsi="仿宋" w:eastAsia="仿宋" w:cs="仿宋"/>
                <w:i w:val="0"/>
                <w:caps w:val="0"/>
                <w:spacing w:val="0"/>
                <w:sz w:val="28"/>
                <w:szCs w:val="28"/>
                <w:shd w:val="clear"/>
              </w:rPr>
              <w:t>近3年（2017年1月1日至今，以合同签订时间为准），独立完成过1</w:t>
            </w:r>
            <w:r>
              <w:rPr>
                <w:rFonts w:hint="eastAsia" w:ascii="仿宋" w:hAnsi="仿宋" w:eastAsia="仿宋" w:cs="仿宋"/>
                <w:i w:val="0"/>
                <w:caps w:val="0"/>
                <w:spacing w:val="0"/>
                <w:sz w:val="28"/>
                <w:szCs w:val="28"/>
                <w:shd w:val="clear"/>
                <w:lang w:eastAsia="zh-CN"/>
              </w:rPr>
              <w:t>处</w:t>
            </w:r>
            <w:r>
              <w:rPr>
                <w:rFonts w:hint="eastAsia" w:ascii="仿宋" w:hAnsi="仿宋" w:eastAsia="仿宋" w:cs="仿宋"/>
                <w:i w:val="0"/>
                <w:caps w:val="0"/>
                <w:spacing w:val="0"/>
                <w:sz w:val="28"/>
                <w:szCs w:val="28"/>
                <w:shd w:val="clear"/>
                <w:lang w:val="en-US" w:eastAsia="zh-CN"/>
              </w:rPr>
              <w:t>文化空间制作和安装</w:t>
            </w:r>
            <w:r>
              <w:rPr>
                <w:rFonts w:hint="eastAsia" w:ascii="仿宋" w:hAnsi="仿宋" w:eastAsia="仿宋" w:cs="仿宋"/>
                <w:i w:val="0"/>
                <w:caps w:val="0"/>
                <w:spacing w:val="0"/>
                <w:sz w:val="28"/>
                <w:szCs w:val="28"/>
                <w:shd w:val="clear"/>
              </w:rPr>
              <w:t>（合同金额不少于</w:t>
            </w:r>
            <w:r>
              <w:rPr>
                <w:rFonts w:hint="eastAsia" w:ascii="仿宋" w:hAnsi="仿宋" w:eastAsia="仿宋" w:cs="仿宋"/>
                <w:i w:val="0"/>
                <w:caps w:val="0"/>
                <w:spacing w:val="0"/>
                <w:sz w:val="28"/>
                <w:szCs w:val="28"/>
                <w:shd w:val="clear"/>
                <w:lang w:val="en-US" w:eastAsia="zh-CN"/>
              </w:rPr>
              <w:t>20</w:t>
            </w:r>
            <w:r>
              <w:rPr>
                <w:rFonts w:hint="eastAsia" w:ascii="仿宋" w:hAnsi="仿宋" w:eastAsia="仿宋" w:cs="仿宋"/>
                <w:i w:val="0"/>
                <w:caps w:val="0"/>
                <w:spacing w:val="0"/>
                <w:sz w:val="28"/>
                <w:szCs w:val="28"/>
                <w:shd w:val="clear"/>
              </w:rPr>
              <w:t>万元）</w:t>
            </w:r>
            <w:r>
              <w:rPr>
                <w:rFonts w:hint="eastAsia" w:ascii="仿宋" w:hAnsi="仿宋" w:eastAsia="仿宋" w:cs="仿宋"/>
                <w:i w:val="0"/>
                <w:caps w:val="0"/>
                <w:spacing w:val="0"/>
                <w:sz w:val="28"/>
                <w:szCs w:val="28"/>
                <w:shd w:val="clea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9</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采购文件获取</w:t>
            </w:r>
          </w:p>
        </w:tc>
        <w:tc>
          <w:tcPr>
            <w:tcW w:w="6388" w:type="dxa"/>
          </w:tcPr>
          <w:p>
            <w:pPr>
              <w:spacing w:line="560" w:lineRule="exact"/>
              <w:jc w:val="left"/>
              <w:outlineLvl w:val="0"/>
              <w:rPr>
                <w:rFonts w:hint="default" w:ascii="仿宋" w:hAnsi="仿宋" w:eastAsia="仿宋" w:cs="仿宋"/>
                <w:sz w:val="28"/>
                <w:szCs w:val="28"/>
              </w:rPr>
            </w:pPr>
            <w:r>
              <w:rPr>
                <w:rFonts w:hint="eastAsia" w:ascii="仿宋" w:hAnsi="仿宋" w:eastAsia="仿宋" w:cs="仿宋"/>
                <w:sz w:val="28"/>
                <w:szCs w:val="28"/>
                <w:lang w:eastAsia="zh-CN"/>
              </w:rPr>
              <w:t>网上</w:t>
            </w:r>
            <w:r>
              <w:rPr>
                <w:rFonts w:hint="eastAsia" w:ascii="仿宋" w:hAnsi="仿宋" w:eastAsia="仿宋" w:cs="仿宋"/>
                <w:sz w:val="28"/>
                <w:szCs w:val="28"/>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10</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响应文件份数</w:t>
            </w:r>
          </w:p>
        </w:tc>
        <w:tc>
          <w:tcPr>
            <w:tcW w:w="6388" w:type="dxa"/>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rPr>
              <w:t>正副本各一份</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11</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响应文件编制</w:t>
            </w:r>
          </w:p>
        </w:tc>
        <w:tc>
          <w:tcPr>
            <w:tcW w:w="6388" w:type="dxa"/>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shd w:val="clear"/>
              </w:rPr>
              <w:t>投标文件均需装袋密封递交，封口需加盖投标人公章（骑缝章），并在封皮上注明“</w:t>
            </w:r>
            <w:r>
              <w:rPr>
                <w:rFonts w:hint="eastAsia" w:ascii="仿宋" w:hAnsi="仿宋" w:eastAsia="仿宋" w:cs="仿宋"/>
                <w:sz w:val="28"/>
                <w:szCs w:val="28"/>
                <w:lang w:eastAsia="zh-CN"/>
              </w:rPr>
              <w:t>六安市退役军人事务局机关文化空间设计采购服务</w:t>
            </w:r>
            <w:r>
              <w:rPr>
                <w:rFonts w:hint="eastAsia" w:ascii="仿宋" w:hAnsi="仿宋" w:eastAsia="仿宋" w:cs="仿宋"/>
                <w:sz w:val="28"/>
                <w:szCs w:val="28"/>
                <w:shd w:val="clear"/>
              </w:rPr>
              <w:t>项目询价响应文件”。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12</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响应文件有效期</w:t>
            </w:r>
          </w:p>
        </w:tc>
        <w:tc>
          <w:tcPr>
            <w:tcW w:w="6388" w:type="dxa"/>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rPr>
              <w:t>自递交响应文件截止时间起至合同履行完毕</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13</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签订合同</w:t>
            </w:r>
          </w:p>
        </w:tc>
        <w:tc>
          <w:tcPr>
            <w:tcW w:w="6388" w:type="dxa"/>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rPr>
              <w:t>成交通知书发起之日</w:t>
            </w:r>
            <w:r>
              <w:rPr>
                <w:rFonts w:hint="eastAsia" w:ascii="仿宋" w:hAnsi="仿宋" w:eastAsia="仿宋" w:cs="仿宋"/>
                <w:sz w:val="28"/>
                <w:szCs w:val="28"/>
                <w:lang w:eastAsia="zh-CN"/>
              </w:rPr>
              <w:t>5</w:t>
            </w:r>
            <w:r>
              <w:rPr>
                <w:rFonts w:hint="eastAsia" w:ascii="仿宋" w:hAnsi="仿宋" w:eastAsia="仿宋" w:cs="仿宋"/>
                <w:sz w:val="28"/>
                <w:szCs w:val="28"/>
              </w:rPr>
              <w:t>日内</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14</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响应文件提交地点及截止日期</w:t>
            </w:r>
          </w:p>
        </w:tc>
        <w:tc>
          <w:tcPr>
            <w:tcW w:w="6388" w:type="dxa"/>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sz w:val="28"/>
                <w:szCs w:val="28"/>
                <w:lang w:val="en-US" w:eastAsia="zh-CN"/>
              </w:rPr>
              <w:t>安徽省合肥市蜀山区黄山路599号时代数码港23楼会议室</w:t>
            </w:r>
          </w:p>
          <w:p>
            <w:pPr>
              <w:spacing w:line="560" w:lineRule="exact"/>
              <w:jc w:val="left"/>
              <w:outlineLvl w:val="0"/>
              <w:rPr>
                <w:rFonts w:hint="eastAsia" w:ascii="仿宋" w:hAnsi="仿宋" w:eastAsia="仿宋" w:cs="仿宋"/>
                <w:sz w:val="28"/>
                <w:szCs w:val="28"/>
                <w:lang w:val="en-US" w:eastAsia="zh-CN"/>
              </w:rPr>
            </w:pPr>
            <w:r>
              <w:rPr>
                <w:rFonts w:hint="eastAsia" w:ascii="仿宋" w:hAnsi="仿宋" w:eastAsia="仿宋" w:cs="仿宋"/>
                <w:sz w:val="28"/>
                <w:szCs w:val="28"/>
              </w:rPr>
              <w:t>收件人：</w:t>
            </w:r>
            <w:r>
              <w:rPr>
                <w:rFonts w:hint="eastAsia" w:ascii="仿宋" w:hAnsi="仿宋" w:eastAsia="仿宋" w:cs="仿宋"/>
                <w:sz w:val="28"/>
                <w:szCs w:val="28"/>
                <w:lang w:val="en-US" w:eastAsia="zh-CN"/>
              </w:rPr>
              <w:t>包训松</w:t>
            </w:r>
            <w:r>
              <w:rPr>
                <w:rFonts w:hint="eastAsia" w:ascii="仿宋" w:hAnsi="仿宋" w:eastAsia="仿宋" w:cs="仿宋"/>
                <w:sz w:val="28"/>
                <w:szCs w:val="28"/>
              </w:rPr>
              <w:t xml:space="preserve">    联系电话：</w:t>
            </w:r>
            <w:r>
              <w:rPr>
                <w:rFonts w:hint="eastAsia" w:ascii="仿宋" w:hAnsi="仿宋" w:eastAsia="仿宋" w:cs="仿宋"/>
                <w:sz w:val="28"/>
                <w:szCs w:val="28"/>
                <w:lang w:val="en-US" w:eastAsia="zh-CN"/>
              </w:rPr>
              <w:t>18375310234</w:t>
            </w:r>
          </w:p>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rPr>
              <w:t>截止日期：2020年4月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r>
              <w:rPr>
                <w:rFonts w:hint="eastAsia" w:ascii="仿宋" w:hAnsi="仿宋" w:eastAsia="仿宋" w:cs="仿宋"/>
                <w:sz w:val="28"/>
                <w:szCs w:val="28"/>
                <w:lang w:val="en-US" w:eastAsia="zh-CN"/>
              </w:rPr>
              <w:t>17</w:t>
            </w:r>
            <w:r>
              <w:rPr>
                <w:rFonts w:hint="eastAsia" w:ascii="仿宋" w:hAnsi="仿宋" w:eastAsia="仿宋" w:cs="仿宋"/>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15</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履约保证金</w:t>
            </w:r>
          </w:p>
        </w:tc>
        <w:tc>
          <w:tcPr>
            <w:tcW w:w="6388" w:type="dxa"/>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16</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采购单位</w:t>
            </w:r>
          </w:p>
        </w:tc>
        <w:tc>
          <w:tcPr>
            <w:tcW w:w="6388" w:type="dxa"/>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lang w:val="en-US" w:eastAsia="zh-CN"/>
              </w:rPr>
              <w:t>安徽中营文旅设计研究院有限公司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17</w:t>
            </w:r>
          </w:p>
        </w:tc>
        <w:tc>
          <w:tcPr>
            <w:tcW w:w="2568" w:type="dxa"/>
            <w:gridSpan w:val="2"/>
            <w:vAlign w:val="center"/>
          </w:tcPr>
          <w:p>
            <w:pPr>
              <w:spacing w:line="560" w:lineRule="exact"/>
              <w:jc w:val="center"/>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开启响应文件时间地点</w:t>
            </w:r>
          </w:p>
        </w:tc>
        <w:tc>
          <w:tcPr>
            <w:tcW w:w="6388" w:type="dxa"/>
          </w:tcPr>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rPr>
              <w:t>时间：2020年4月</w:t>
            </w:r>
            <w:r>
              <w:rPr>
                <w:rFonts w:hint="eastAsia" w:ascii="仿宋" w:hAnsi="仿宋" w:eastAsia="仿宋" w:cs="仿宋"/>
                <w:sz w:val="28"/>
                <w:szCs w:val="28"/>
                <w:lang w:val="en-US" w:eastAsia="zh-CN"/>
              </w:rPr>
              <w:t>29</w:t>
            </w:r>
            <w:r>
              <w:rPr>
                <w:rFonts w:hint="eastAsia" w:ascii="仿宋" w:hAnsi="仿宋" w:eastAsia="仿宋" w:cs="仿宋"/>
                <w:sz w:val="28"/>
                <w:szCs w:val="28"/>
              </w:rPr>
              <w:t>日</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0</w:t>
            </w:r>
            <w:r>
              <w:rPr>
                <w:rFonts w:hint="eastAsia" w:ascii="仿宋" w:hAnsi="仿宋" w:eastAsia="仿宋" w:cs="仿宋"/>
                <w:sz w:val="28"/>
                <w:szCs w:val="28"/>
              </w:rPr>
              <w:t>：00</w:t>
            </w:r>
          </w:p>
          <w:p>
            <w:pPr>
              <w:spacing w:line="560" w:lineRule="exact"/>
              <w:jc w:val="left"/>
              <w:outlineLvl w:val="0"/>
              <w:rPr>
                <w:rFonts w:hint="eastAsia"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sz w:val="28"/>
                <w:szCs w:val="28"/>
                <w:lang w:val="en-US" w:eastAsia="zh-CN"/>
              </w:rPr>
              <w:t>安徽省合肥市蜀山区黄山路599号时代数码港23楼会议室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0" w:type="dxa"/>
            <w:vAlign w:val="center"/>
          </w:tcPr>
          <w:p>
            <w:pPr>
              <w:spacing w:line="560" w:lineRule="exact"/>
              <w:jc w:val="center"/>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8</w:t>
            </w:r>
          </w:p>
        </w:tc>
        <w:tc>
          <w:tcPr>
            <w:tcW w:w="2568" w:type="dxa"/>
            <w:gridSpan w:val="2"/>
            <w:vAlign w:val="center"/>
          </w:tcPr>
          <w:p>
            <w:pPr>
              <w:spacing w:line="360" w:lineRule="auto"/>
              <w:jc w:val="center"/>
              <w:rPr>
                <w:rFonts w:hint="eastAsia" w:ascii="仿宋" w:hAnsi="仿宋" w:eastAsia="仿宋" w:cs="仿宋"/>
                <w:sz w:val="28"/>
                <w:szCs w:val="28"/>
              </w:rPr>
            </w:pPr>
            <w:r>
              <w:rPr>
                <w:rFonts w:hint="eastAsia" w:ascii="仿宋" w:hAnsi="仿宋" w:eastAsia="仿宋" w:cs="仿宋"/>
                <w:b w:val="0"/>
                <w:bCs w:val="0"/>
                <w:sz w:val="28"/>
                <w:szCs w:val="28"/>
              </w:rPr>
              <w:t>评分因素</w:t>
            </w:r>
          </w:p>
        </w:tc>
        <w:tc>
          <w:tcPr>
            <w:tcW w:w="6388" w:type="dxa"/>
          </w:tcPr>
          <w:p>
            <w:pPr>
              <w:jc w:val="left"/>
              <w:rPr>
                <w:rFonts w:hint="eastAsia" w:ascii="仿宋" w:hAnsi="仿宋" w:eastAsia="仿宋" w:cs="仿宋"/>
                <w:sz w:val="28"/>
                <w:szCs w:val="28"/>
              </w:rPr>
            </w:pPr>
            <w:r>
              <w:rPr>
                <w:rFonts w:hint="eastAsia" w:ascii="仿宋" w:hAnsi="仿宋" w:eastAsia="仿宋" w:cs="仿宋"/>
                <w:b w:val="0"/>
                <w:bCs w:val="0"/>
                <w:sz w:val="28"/>
                <w:szCs w:val="28"/>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50" w:type="dxa"/>
            <w:vAlign w:val="center"/>
          </w:tcPr>
          <w:p>
            <w:pPr>
              <w:spacing w:line="560" w:lineRule="exact"/>
              <w:jc w:val="center"/>
              <w:outlineLvl w:val="0"/>
              <w:rPr>
                <w:rFonts w:hint="eastAsia" w:ascii="仿宋" w:hAnsi="仿宋" w:eastAsia="仿宋" w:cs="仿宋"/>
                <w:b w:val="0"/>
                <w:bCs w:val="0"/>
                <w:sz w:val="28"/>
                <w:szCs w:val="28"/>
              </w:rPr>
            </w:pPr>
          </w:p>
        </w:tc>
        <w:tc>
          <w:tcPr>
            <w:tcW w:w="2568" w:type="dxa"/>
            <w:gridSpan w:val="2"/>
            <w:vAlign w:val="center"/>
          </w:tcPr>
          <w:p>
            <w:pPr>
              <w:adjustRightInd w:val="0"/>
              <w:snapToGrid w:val="0"/>
              <w:spacing w:line="360" w:lineRule="auto"/>
              <w:ind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分值构成</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（总分100分）</w:t>
            </w:r>
          </w:p>
        </w:tc>
        <w:tc>
          <w:tcPr>
            <w:tcW w:w="6388" w:type="dxa"/>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商务标</w:t>
            </w:r>
            <w:r>
              <w:rPr>
                <w:rFonts w:hint="eastAsia" w:ascii="仿宋" w:hAnsi="仿宋" w:eastAsia="仿宋" w:cs="仿宋"/>
                <w:sz w:val="28"/>
                <w:szCs w:val="28"/>
              </w:rPr>
              <w:t>评审：</w:t>
            </w:r>
            <w:r>
              <w:rPr>
                <w:rFonts w:hint="eastAsia" w:ascii="仿宋" w:hAnsi="仿宋" w:eastAsia="仿宋" w:cs="仿宋"/>
                <w:sz w:val="28"/>
                <w:szCs w:val="28"/>
                <w:lang w:val="en-US" w:eastAsia="zh-CN"/>
              </w:rPr>
              <w:t>45</w:t>
            </w:r>
            <w:r>
              <w:rPr>
                <w:rFonts w:hint="eastAsia" w:ascii="仿宋" w:hAnsi="仿宋" w:eastAsia="仿宋" w:cs="仿宋"/>
                <w:sz w:val="28"/>
                <w:szCs w:val="28"/>
              </w:rPr>
              <w:t>分</w:t>
            </w:r>
          </w:p>
          <w:p>
            <w:pPr>
              <w:jc w:val="left"/>
              <w:rPr>
                <w:rFonts w:hint="eastAsia" w:ascii="仿宋" w:hAnsi="仿宋" w:eastAsia="仿宋" w:cs="仿宋"/>
                <w:sz w:val="28"/>
                <w:szCs w:val="28"/>
              </w:rPr>
            </w:pPr>
            <w:r>
              <w:rPr>
                <w:rFonts w:hint="eastAsia" w:ascii="仿宋" w:hAnsi="仿宋" w:eastAsia="仿宋" w:cs="仿宋"/>
                <w:sz w:val="28"/>
                <w:szCs w:val="28"/>
              </w:rPr>
              <w:t>技术</w:t>
            </w:r>
            <w:r>
              <w:rPr>
                <w:rFonts w:hint="eastAsia" w:ascii="仿宋" w:hAnsi="仿宋" w:eastAsia="仿宋" w:cs="仿宋"/>
                <w:sz w:val="28"/>
                <w:szCs w:val="28"/>
                <w:lang w:val="en-US" w:eastAsia="zh-CN"/>
              </w:rPr>
              <w:t>标</w:t>
            </w:r>
            <w:r>
              <w:rPr>
                <w:rFonts w:hint="eastAsia" w:ascii="仿宋" w:hAnsi="仿宋" w:eastAsia="仿宋" w:cs="仿宋"/>
                <w:sz w:val="28"/>
                <w:szCs w:val="28"/>
              </w:rPr>
              <w:t>评审：</w:t>
            </w:r>
            <w:r>
              <w:rPr>
                <w:rFonts w:hint="eastAsia" w:ascii="仿宋" w:hAnsi="仿宋" w:eastAsia="仿宋" w:cs="仿宋"/>
                <w:sz w:val="28"/>
                <w:szCs w:val="28"/>
                <w:lang w:val="en-US" w:eastAsia="zh-CN"/>
              </w:rPr>
              <w:t>55</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50" w:type="dxa"/>
            <w:vMerge w:val="restart"/>
            <w:vAlign w:val="center"/>
          </w:tcPr>
          <w:p>
            <w:pPr>
              <w:spacing w:line="560" w:lineRule="exact"/>
              <w:jc w:val="center"/>
              <w:outlineLvl w:val="0"/>
              <w:rPr>
                <w:rFonts w:ascii="新宋体" w:hAnsi="新宋体" w:eastAsia="新宋体" w:cs="新宋体"/>
                <w:b/>
                <w:bCs/>
                <w:sz w:val="28"/>
                <w:szCs w:val="28"/>
              </w:rPr>
            </w:pPr>
          </w:p>
        </w:tc>
        <w:tc>
          <w:tcPr>
            <w:tcW w:w="1248" w:type="dxa"/>
            <w:vAlign w:val="center"/>
          </w:tcPr>
          <w:p>
            <w:pPr>
              <w:spacing w:line="560" w:lineRule="exact"/>
              <w:jc w:val="center"/>
              <w:outlineLvl w:val="0"/>
              <w:rPr>
                <w:rFonts w:hint="eastAsia" w:ascii="仿宋" w:hAnsi="仿宋" w:eastAsia="仿宋" w:cs="仿宋"/>
                <w:bCs/>
                <w:sz w:val="28"/>
                <w:szCs w:val="28"/>
                <w:lang w:val="en-US"/>
              </w:rPr>
            </w:pPr>
            <w:r>
              <w:rPr>
                <w:rFonts w:hint="eastAsia" w:ascii="仿宋" w:hAnsi="仿宋" w:eastAsia="仿宋" w:cs="仿宋"/>
                <w:bCs/>
                <w:sz w:val="28"/>
                <w:szCs w:val="28"/>
                <w:lang w:val="en-US" w:eastAsia="zh-CN"/>
              </w:rPr>
              <w:t xml:space="preserve"> </w:t>
            </w:r>
          </w:p>
          <w:p>
            <w:pPr>
              <w:spacing w:line="560" w:lineRule="exact"/>
              <w:jc w:val="center"/>
              <w:outlineLvl w:val="0"/>
              <w:rPr>
                <w:rFonts w:hint="eastAsia" w:ascii="仿宋" w:hAnsi="仿宋" w:eastAsia="仿宋" w:cs="仿宋"/>
                <w:sz w:val="28"/>
                <w:szCs w:val="28"/>
              </w:rPr>
            </w:pPr>
            <w:r>
              <w:rPr>
                <w:rFonts w:hint="eastAsia" w:ascii="仿宋" w:hAnsi="仿宋" w:eastAsia="仿宋" w:cs="仿宋"/>
                <w:sz w:val="28"/>
                <w:szCs w:val="28"/>
              </w:rPr>
              <w:t>商务技术评审</w:t>
            </w:r>
          </w:p>
          <w:p>
            <w:pPr>
              <w:spacing w:line="560" w:lineRule="exact"/>
              <w:jc w:val="center"/>
              <w:outlineLvl w:val="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45分</w:t>
            </w:r>
            <w:r>
              <w:rPr>
                <w:rFonts w:hint="eastAsia" w:ascii="仿宋" w:hAnsi="仿宋" w:eastAsia="仿宋" w:cs="仿宋"/>
                <w:sz w:val="28"/>
                <w:szCs w:val="28"/>
                <w:lang w:eastAsia="zh-CN"/>
              </w:rPr>
              <w:t>）</w:t>
            </w:r>
          </w:p>
          <w:p>
            <w:pPr>
              <w:spacing w:line="560" w:lineRule="exact"/>
              <w:jc w:val="left"/>
              <w:outlineLvl w:val="0"/>
              <w:rPr>
                <w:rFonts w:hint="eastAsia" w:ascii="仿宋" w:hAnsi="仿宋" w:eastAsia="仿宋" w:cs="仿宋"/>
                <w:b/>
                <w:bCs/>
                <w:kern w:val="2"/>
                <w:sz w:val="28"/>
                <w:szCs w:val="28"/>
                <w:lang w:val="en-US" w:eastAsia="zh-CN" w:bidi="ar-SA"/>
              </w:rPr>
            </w:pPr>
          </w:p>
        </w:tc>
        <w:tc>
          <w:tcPr>
            <w:tcW w:w="1320" w:type="dxa"/>
            <w:vAlign w:val="center"/>
          </w:tcPr>
          <w:p>
            <w:pPr>
              <w:spacing w:line="560" w:lineRule="exact"/>
              <w:jc w:val="center"/>
              <w:outlineLvl w:val="0"/>
              <w:rPr>
                <w:rFonts w:hint="eastAsia" w:ascii="仿宋" w:hAnsi="仿宋" w:eastAsia="仿宋" w:cs="仿宋"/>
                <w:sz w:val="28"/>
                <w:szCs w:val="28"/>
              </w:rPr>
            </w:pPr>
            <w:r>
              <w:rPr>
                <w:rFonts w:hint="eastAsia" w:ascii="仿宋" w:hAnsi="仿宋" w:eastAsia="仿宋" w:cs="仿宋"/>
                <w:sz w:val="28"/>
                <w:szCs w:val="28"/>
              </w:rPr>
              <w:t>报价</w:t>
            </w:r>
          </w:p>
          <w:p>
            <w:pPr>
              <w:spacing w:line="560" w:lineRule="exact"/>
              <w:jc w:val="center"/>
              <w:outlineLvl w:val="0"/>
              <w:rPr>
                <w:rFonts w:hint="eastAsia" w:ascii="仿宋" w:hAnsi="仿宋" w:eastAsia="仿宋" w:cs="仿宋"/>
                <w:bCs/>
                <w:kern w:val="2"/>
                <w:sz w:val="28"/>
                <w:szCs w:val="28"/>
                <w:lang w:val="en-US" w:eastAsia="zh-CN" w:bidi="ar-SA"/>
              </w:rPr>
            </w:pPr>
            <w:r>
              <w:rPr>
                <w:rFonts w:hint="eastAsia" w:ascii="仿宋" w:hAnsi="仿宋" w:eastAsia="仿宋" w:cs="仿宋"/>
                <w:sz w:val="28"/>
                <w:szCs w:val="28"/>
              </w:rPr>
              <w:t>（</w:t>
            </w:r>
            <w:r>
              <w:rPr>
                <w:rFonts w:hint="eastAsia" w:ascii="仿宋" w:hAnsi="仿宋" w:eastAsia="仿宋" w:cs="仿宋"/>
                <w:sz w:val="28"/>
                <w:szCs w:val="28"/>
                <w:lang w:val="en-US" w:eastAsia="zh-CN"/>
              </w:rPr>
              <w:t>45</w:t>
            </w:r>
            <w:r>
              <w:rPr>
                <w:rFonts w:hint="eastAsia" w:ascii="仿宋" w:hAnsi="仿宋" w:eastAsia="仿宋" w:cs="仿宋"/>
                <w:sz w:val="28"/>
                <w:szCs w:val="28"/>
              </w:rPr>
              <w:t>分）</w:t>
            </w:r>
          </w:p>
        </w:tc>
        <w:tc>
          <w:tcPr>
            <w:tcW w:w="6388" w:type="dxa"/>
            <w:vAlign w:val="center"/>
          </w:tcPr>
          <w:p>
            <w:pPr>
              <w:adjustRightInd w:val="0"/>
              <w:snapToGrid w:val="0"/>
              <w:spacing w:line="360" w:lineRule="auto"/>
              <w:jc w:val="left"/>
              <w:rPr>
                <w:rFonts w:hint="eastAsia" w:ascii="仿宋" w:hAnsi="仿宋" w:eastAsia="仿宋" w:cs="仿宋"/>
                <w:bCs/>
                <w:color w:val="FF0000"/>
                <w:kern w:val="2"/>
                <w:sz w:val="28"/>
                <w:szCs w:val="28"/>
                <w:highlight w:val="darkYellow"/>
                <w:lang w:val="en-US" w:eastAsia="zh-CN" w:bidi="ar-SA"/>
              </w:rPr>
            </w:pPr>
            <w:r>
              <w:rPr>
                <w:rFonts w:hint="eastAsia" w:ascii="仿宋" w:hAnsi="仿宋" w:eastAsia="仿宋" w:cs="仿宋"/>
                <w:sz w:val="28"/>
                <w:szCs w:val="28"/>
              </w:rPr>
              <w:t>以有效投标报价的</w:t>
            </w:r>
            <w:r>
              <w:rPr>
                <w:rFonts w:hint="eastAsia" w:ascii="仿宋" w:hAnsi="仿宋" w:eastAsia="仿宋" w:cs="仿宋"/>
                <w:sz w:val="28"/>
                <w:szCs w:val="28"/>
                <w:lang w:eastAsia="zh-CN"/>
              </w:rPr>
              <w:t>最低价</w:t>
            </w:r>
            <w:r>
              <w:rPr>
                <w:rFonts w:hint="eastAsia" w:ascii="仿宋" w:hAnsi="仿宋" w:eastAsia="仿宋" w:cs="仿宋"/>
                <w:sz w:val="28"/>
                <w:szCs w:val="28"/>
                <w:lang w:val="en-US" w:eastAsia="zh-CN"/>
              </w:rPr>
              <w:t>作为</w:t>
            </w:r>
            <w:r>
              <w:rPr>
                <w:rFonts w:hint="eastAsia" w:ascii="仿宋" w:hAnsi="仿宋" w:eastAsia="仿宋" w:cs="仿宋"/>
                <w:sz w:val="28"/>
                <w:szCs w:val="28"/>
              </w:rPr>
              <w:t>评标基准价，评标价等于评标基准值的，即偏差率为0%的，得分为</w:t>
            </w:r>
            <w:r>
              <w:rPr>
                <w:rFonts w:hint="eastAsia" w:ascii="仿宋" w:hAnsi="仿宋" w:eastAsia="仿宋" w:cs="仿宋"/>
                <w:sz w:val="28"/>
                <w:szCs w:val="28"/>
                <w:lang w:val="en-US" w:eastAsia="zh-CN"/>
              </w:rPr>
              <w:t>45</w:t>
            </w:r>
            <w:r>
              <w:rPr>
                <w:rFonts w:hint="eastAsia" w:ascii="仿宋" w:hAnsi="仿宋" w:eastAsia="仿宋" w:cs="仿宋"/>
                <w:sz w:val="28"/>
                <w:szCs w:val="28"/>
              </w:rPr>
              <w:t>分；偏差率与0%比较，每偏离一个百分点扣</w:t>
            </w:r>
            <w:r>
              <w:rPr>
                <w:rFonts w:hint="eastAsia" w:ascii="仿宋" w:hAnsi="仿宋" w:eastAsia="仿宋" w:cs="仿宋"/>
                <w:sz w:val="28"/>
                <w:szCs w:val="28"/>
                <w:lang w:val="en-US" w:eastAsia="zh-CN"/>
              </w:rPr>
              <w:t>1</w:t>
            </w:r>
            <w:r>
              <w:rPr>
                <w:rFonts w:hint="eastAsia" w:ascii="仿宋" w:hAnsi="仿宋" w:eastAsia="仿宋" w:cs="仿宋"/>
                <w:sz w:val="28"/>
                <w:szCs w:val="28"/>
              </w:rPr>
              <w:t>分，结果四舍五入，保留两位小数。偏差率=100%×（有效投标报价－评标基准价）/评标基准价</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50" w:type="dxa"/>
            <w:vMerge w:val="continue"/>
            <w:vAlign w:val="center"/>
          </w:tcPr>
          <w:p>
            <w:pPr>
              <w:spacing w:line="560" w:lineRule="exact"/>
              <w:jc w:val="center"/>
              <w:outlineLvl w:val="0"/>
              <w:rPr>
                <w:rFonts w:ascii="新宋体" w:hAnsi="新宋体" w:eastAsia="新宋体" w:cs="新宋体"/>
                <w:b/>
                <w:bCs/>
                <w:sz w:val="28"/>
                <w:szCs w:val="28"/>
              </w:rPr>
            </w:pPr>
          </w:p>
        </w:tc>
        <w:tc>
          <w:tcPr>
            <w:tcW w:w="1248" w:type="dxa"/>
            <w:vMerge w:val="restart"/>
            <w:vAlign w:val="center"/>
          </w:tcPr>
          <w:p>
            <w:pPr>
              <w:spacing w:line="560" w:lineRule="exact"/>
              <w:jc w:val="center"/>
              <w:outlineLvl w:val="0"/>
              <w:rPr>
                <w:rFonts w:hint="eastAsia" w:ascii="仿宋" w:hAnsi="仿宋" w:eastAsia="仿宋" w:cs="仿宋"/>
                <w:sz w:val="28"/>
                <w:szCs w:val="28"/>
              </w:rPr>
            </w:pPr>
            <w:r>
              <w:rPr>
                <w:rFonts w:hint="eastAsia" w:ascii="仿宋" w:hAnsi="仿宋" w:eastAsia="仿宋" w:cs="仿宋"/>
                <w:sz w:val="28"/>
                <w:szCs w:val="28"/>
              </w:rPr>
              <w:t>技术</w:t>
            </w:r>
          </w:p>
          <w:p>
            <w:pPr>
              <w:spacing w:line="560" w:lineRule="exact"/>
              <w:jc w:val="center"/>
              <w:outlineLvl w:val="0"/>
              <w:rPr>
                <w:rFonts w:hint="eastAsia" w:ascii="仿宋" w:hAnsi="仿宋" w:eastAsia="仿宋" w:cs="仿宋"/>
                <w:sz w:val="28"/>
                <w:szCs w:val="28"/>
              </w:rPr>
            </w:pPr>
            <w:r>
              <w:rPr>
                <w:rFonts w:hint="eastAsia" w:ascii="仿宋" w:hAnsi="仿宋" w:eastAsia="仿宋" w:cs="仿宋"/>
                <w:sz w:val="28"/>
                <w:szCs w:val="28"/>
              </w:rPr>
              <w:t>评审</w:t>
            </w:r>
          </w:p>
          <w:p>
            <w:pPr>
              <w:spacing w:line="560" w:lineRule="exact"/>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55</w:t>
            </w:r>
            <w:bookmarkStart w:id="1" w:name="_GoBack"/>
            <w:bookmarkEnd w:id="1"/>
            <w:r>
              <w:rPr>
                <w:rFonts w:hint="eastAsia" w:ascii="仿宋" w:hAnsi="仿宋" w:eastAsia="仿宋" w:cs="仿宋"/>
                <w:sz w:val="28"/>
                <w:szCs w:val="28"/>
                <w:lang w:val="en-US" w:eastAsia="zh-CN"/>
              </w:rPr>
              <w:t>分</w:t>
            </w:r>
            <w:r>
              <w:rPr>
                <w:rFonts w:hint="eastAsia" w:ascii="仿宋" w:hAnsi="仿宋" w:eastAsia="仿宋" w:cs="仿宋"/>
                <w:sz w:val="28"/>
                <w:szCs w:val="28"/>
                <w:lang w:eastAsia="zh-CN"/>
              </w:rPr>
              <w:t>）</w:t>
            </w:r>
          </w:p>
        </w:tc>
        <w:tc>
          <w:tcPr>
            <w:tcW w:w="1320" w:type="dxa"/>
            <w:vAlign w:val="center"/>
          </w:tcPr>
          <w:p>
            <w:pPr>
              <w:spacing w:line="560" w:lineRule="exact"/>
              <w:jc w:val="center"/>
              <w:outlineLvl w:val="0"/>
              <w:rPr>
                <w:rFonts w:hint="eastAsia" w:ascii="仿宋" w:hAnsi="仿宋" w:eastAsia="仿宋" w:cs="仿宋"/>
                <w:bCs/>
                <w:sz w:val="28"/>
                <w:szCs w:val="28"/>
              </w:rPr>
            </w:pPr>
            <w:r>
              <w:rPr>
                <w:rFonts w:hint="eastAsia" w:ascii="仿宋" w:hAnsi="仿宋" w:eastAsia="仿宋" w:cs="仿宋"/>
                <w:bCs/>
                <w:sz w:val="28"/>
                <w:szCs w:val="28"/>
              </w:rPr>
              <w:t>企业资质及业绩</w:t>
            </w:r>
          </w:p>
          <w:p>
            <w:pPr>
              <w:spacing w:line="560" w:lineRule="exact"/>
              <w:jc w:val="center"/>
              <w:outlineLvl w:val="0"/>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15</w:t>
            </w:r>
            <w:r>
              <w:rPr>
                <w:rFonts w:hint="eastAsia" w:ascii="仿宋" w:hAnsi="仿宋" w:eastAsia="仿宋" w:cs="仿宋"/>
                <w:bCs/>
                <w:sz w:val="28"/>
                <w:szCs w:val="28"/>
              </w:rPr>
              <w:t>分）</w:t>
            </w:r>
          </w:p>
        </w:tc>
        <w:tc>
          <w:tcPr>
            <w:tcW w:w="6388" w:type="dxa"/>
            <w:vAlign w:val="top"/>
          </w:tcPr>
          <w:p>
            <w:pPr>
              <w:spacing w:line="560" w:lineRule="exact"/>
              <w:jc w:val="left"/>
              <w:outlineLvl w:val="9"/>
              <w:rPr>
                <w:rFonts w:hint="eastAsia" w:ascii="仿宋" w:hAnsi="仿宋" w:eastAsia="仿宋" w:cs="仿宋"/>
                <w:kern w:val="2"/>
                <w:sz w:val="28"/>
                <w:szCs w:val="28"/>
                <w:lang w:val="en-US" w:eastAsia="zh-CN" w:bidi="ar-SA"/>
              </w:rPr>
            </w:pPr>
            <w:r>
              <w:rPr>
                <w:rFonts w:hint="eastAsia" w:ascii="仿宋" w:hAnsi="仿宋" w:eastAsia="仿宋" w:cs="仿宋"/>
                <w:sz w:val="28"/>
                <w:szCs w:val="28"/>
              </w:rPr>
              <w:t>业绩合同签订时间应自开标之日起上推</w:t>
            </w:r>
            <w:r>
              <w:rPr>
                <w:rFonts w:hint="eastAsia" w:ascii="仿宋" w:hAnsi="仿宋" w:eastAsia="仿宋" w:cs="仿宋"/>
                <w:sz w:val="28"/>
                <w:szCs w:val="28"/>
                <w:u w:val="none"/>
              </w:rPr>
              <w:t xml:space="preserve"> 3 </w:t>
            </w:r>
            <w:r>
              <w:rPr>
                <w:rFonts w:hint="eastAsia" w:ascii="仿宋" w:hAnsi="仿宋" w:eastAsia="仿宋" w:cs="仿宋"/>
                <w:sz w:val="28"/>
                <w:szCs w:val="28"/>
              </w:rPr>
              <w:t>年内，签订同类服务（合同金额满</w:t>
            </w:r>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0</w:t>
            </w:r>
            <w:r>
              <w:rPr>
                <w:rFonts w:hint="eastAsia" w:ascii="仿宋" w:hAnsi="仿宋" w:eastAsia="仿宋" w:cs="仿宋"/>
                <w:sz w:val="28"/>
                <w:szCs w:val="28"/>
              </w:rPr>
              <w:t>万元及以上的）有一项加5分，加满</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5</w:t>
            </w:r>
            <w:r>
              <w:rPr>
                <w:rFonts w:hint="eastAsia" w:ascii="仿宋" w:hAnsi="仿宋" w:eastAsia="仿宋" w:cs="仿宋"/>
                <w:sz w:val="28"/>
                <w:szCs w:val="28"/>
              </w:rPr>
              <w:t>分为止。（投标文件中须提供业绩合同，签订时间及金额以业绩合同为准，复印件或扫描件应能辨识买卖双方公章、签订时间、金额，并加盖投标人公章；如业绩合同不能体现以上全部内容，可提供业绩合同甲方加盖公章的证明复印件或扫描件。否则，不得分。）（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50" w:type="dxa"/>
            <w:vMerge w:val="continue"/>
            <w:vAlign w:val="center"/>
          </w:tcPr>
          <w:p>
            <w:pPr>
              <w:spacing w:line="560" w:lineRule="exact"/>
              <w:jc w:val="center"/>
              <w:outlineLvl w:val="0"/>
              <w:rPr>
                <w:rFonts w:ascii="新宋体" w:hAnsi="新宋体" w:eastAsia="新宋体" w:cs="新宋体"/>
                <w:b/>
                <w:bCs/>
                <w:sz w:val="28"/>
                <w:szCs w:val="28"/>
              </w:rPr>
            </w:pPr>
          </w:p>
        </w:tc>
        <w:tc>
          <w:tcPr>
            <w:tcW w:w="1248" w:type="dxa"/>
            <w:vMerge w:val="continue"/>
            <w:vAlign w:val="center"/>
          </w:tcPr>
          <w:p>
            <w:pPr>
              <w:spacing w:line="560" w:lineRule="exact"/>
              <w:jc w:val="center"/>
              <w:outlineLvl w:val="0"/>
              <w:rPr>
                <w:rFonts w:hint="eastAsia" w:ascii="仿宋" w:hAnsi="仿宋" w:eastAsia="仿宋" w:cs="仿宋"/>
                <w:sz w:val="28"/>
                <w:szCs w:val="28"/>
                <w:lang w:val="en-US" w:eastAsia="zh-CN"/>
              </w:rPr>
            </w:pPr>
          </w:p>
        </w:tc>
        <w:tc>
          <w:tcPr>
            <w:tcW w:w="1320" w:type="dxa"/>
            <w:vAlign w:val="center"/>
          </w:tcPr>
          <w:p>
            <w:pPr>
              <w:spacing w:line="560" w:lineRule="exact"/>
              <w:jc w:val="center"/>
              <w:outlineLvl w:val="0"/>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lang w:val="en-US" w:eastAsia="zh-CN"/>
              </w:rPr>
              <w:t xml:space="preserve"> 方案</w:t>
            </w:r>
            <w:r>
              <w:rPr>
                <w:rFonts w:hint="eastAsia" w:ascii="仿宋" w:hAnsi="仿宋" w:eastAsia="仿宋" w:cs="仿宋"/>
                <w:bCs/>
                <w:sz w:val="28"/>
                <w:szCs w:val="28"/>
              </w:rPr>
              <w:t>（</w:t>
            </w:r>
            <w:r>
              <w:rPr>
                <w:rFonts w:hint="eastAsia" w:ascii="仿宋" w:hAnsi="仿宋" w:eastAsia="仿宋" w:cs="仿宋"/>
                <w:bCs/>
                <w:sz w:val="28"/>
                <w:szCs w:val="28"/>
                <w:lang w:val="en-US" w:eastAsia="zh-CN"/>
              </w:rPr>
              <w:t>2</w:t>
            </w:r>
            <w:r>
              <w:rPr>
                <w:rFonts w:hint="eastAsia" w:ascii="仿宋" w:hAnsi="仿宋" w:eastAsia="仿宋" w:cs="仿宋"/>
                <w:bCs/>
                <w:sz w:val="28"/>
                <w:szCs w:val="28"/>
              </w:rPr>
              <w:t>0分）</w:t>
            </w:r>
          </w:p>
        </w:tc>
        <w:tc>
          <w:tcPr>
            <w:tcW w:w="6388" w:type="dxa"/>
            <w:vAlign w:val="top"/>
          </w:tcPr>
          <w:p>
            <w:pPr>
              <w:spacing w:line="360" w:lineRule="auto"/>
              <w:jc w:val="left"/>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设计方案完整、具体，方案具有可实施性，施工工程进度计划明确。</w:t>
            </w:r>
            <w:r>
              <w:rPr>
                <w:rFonts w:hint="eastAsia" w:ascii="仿宋" w:hAnsi="仿宋" w:eastAsia="仿宋" w:cs="仿宋"/>
                <w:b w:val="0"/>
                <w:bCs w:val="0"/>
                <w:kern w:val="2"/>
                <w:sz w:val="28"/>
                <w:szCs w:val="28"/>
                <w:lang w:bidi="ar"/>
              </w:rPr>
              <w:t>优的得</w:t>
            </w:r>
            <w:r>
              <w:rPr>
                <w:rFonts w:hint="eastAsia" w:ascii="仿宋" w:hAnsi="仿宋" w:eastAsia="仿宋" w:cs="仿宋"/>
                <w:b w:val="0"/>
                <w:bCs w:val="0"/>
                <w:kern w:val="2"/>
                <w:sz w:val="28"/>
                <w:szCs w:val="28"/>
                <w:lang w:val="en-US" w:eastAsia="zh-CN" w:bidi="ar"/>
              </w:rPr>
              <w:t>15</w:t>
            </w:r>
            <w:r>
              <w:rPr>
                <w:rFonts w:hint="eastAsia" w:ascii="仿宋" w:hAnsi="仿宋" w:eastAsia="仿宋" w:cs="仿宋"/>
                <w:b w:val="0"/>
                <w:bCs w:val="0"/>
                <w:kern w:val="2"/>
                <w:sz w:val="28"/>
                <w:szCs w:val="28"/>
                <w:lang w:bidi="ar"/>
              </w:rPr>
              <w:t>.01～</w:t>
            </w:r>
            <w:r>
              <w:rPr>
                <w:rFonts w:hint="eastAsia" w:ascii="仿宋" w:hAnsi="仿宋" w:eastAsia="仿宋" w:cs="仿宋"/>
                <w:b w:val="0"/>
                <w:bCs w:val="0"/>
                <w:kern w:val="2"/>
                <w:sz w:val="28"/>
                <w:szCs w:val="28"/>
                <w:lang w:val="en-US" w:eastAsia="zh-CN" w:bidi="ar"/>
              </w:rPr>
              <w:t>20</w:t>
            </w:r>
            <w:r>
              <w:rPr>
                <w:rFonts w:hint="eastAsia" w:ascii="仿宋" w:hAnsi="仿宋" w:eastAsia="仿宋" w:cs="仿宋"/>
                <w:b w:val="0"/>
                <w:bCs w:val="0"/>
                <w:kern w:val="2"/>
                <w:sz w:val="28"/>
                <w:szCs w:val="28"/>
                <w:lang w:bidi="ar"/>
              </w:rPr>
              <w:t>.00分；良的得</w:t>
            </w:r>
            <w:r>
              <w:rPr>
                <w:rFonts w:hint="eastAsia" w:ascii="仿宋" w:hAnsi="仿宋" w:eastAsia="仿宋" w:cs="仿宋"/>
                <w:b w:val="0"/>
                <w:bCs w:val="0"/>
                <w:kern w:val="2"/>
                <w:sz w:val="28"/>
                <w:szCs w:val="28"/>
                <w:lang w:val="en-US" w:eastAsia="zh-CN" w:bidi="ar"/>
              </w:rPr>
              <w:t>10</w:t>
            </w:r>
            <w:r>
              <w:rPr>
                <w:rFonts w:hint="eastAsia" w:ascii="仿宋" w:hAnsi="仿宋" w:eastAsia="仿宋" w:cs="仿宋"/>
                <w:b w:val="0"/>
                <w:bCs w:val="0"/>
                <w:kern w:val="2"/>
                <w:sz w:val="28"/>
                <w:szCs w:val="28"/>
                <w:lang w:bidi="ar"/>
              </w:rPr>
              <w:t>.01～</w:t>
            </w:r>
            <w:r>
              <w:rPr>
                <w:rFonts w:hint="eastAsia" w:ascii="仿宋" w:hAnsi="仿宋" w:eastAsia="仿宋" w:cs="仿宋"/>
                <w:b w:val="0"/>
                <w:bCs w:val="0"/>
                <w:kern w:val="2"/>
                <w:sz w:val="28"/>
                <w:szCs w:val="28"/>
                <w:lang w:val="en-US" w:eastAsia="zh-CN" w:bidi="ar"/>
              </w:rPr>
              <w:t>15.</w:t>
            </w:r>
            <w:r>
              <w:rPr>
                <w:rFonts w:hint="eastAsia" w:ascii="仿宋" w:hAnsi="仿宋" w:eastAsia="仿宋" w:cs="仿宋"/>
                <w:b w:val="0"/>
                <w:bCs w:val="0"/>
                <w:kern w:val="2"/>
                <w:sz w:val="28"/>
                <w:szCs w:val="28"/>
                <w:lang w:bidi="ar"/>
              </w:rPr>
              <w:t>00分；一般的得0.00～</w:t>
            </w:r>
            <w:r>
              <w:rPr>
                <w:rFonts w:hint="eastAsia" w:ascii="仿宋" w:hAnsi="仿宋" w:eastAsia="仿宋" w:cs="仿宋"/>
                <w:b w:val="0"/>
                <w:bCs w:val="0"/>
                <w:kern w:val="2"/>
                <w:sz w:val="28"/>
                <w:szCs w:val="28"/>
                <w:lang w:val="en-US" w:eastAsia="zh-CN" w:bidi="ar"/>
              </w:rPr>
              <w:t>10</w:t>
            </w:r>
            <w:r>
              <w:rPr>
                <w:rFonts w:hint="eastAsia" w:ascii="仿宋" w:hAnsi="仿宋" w:eastAsia="仿宋" w:cs="仿宋"/>
                <w:b w:val="0"/>
                <w:bCs w:val="0"/>
                <w:kern w:val="2"/>
                <w:sz w:val="28"/>
                <w:szCs w:val="28"/>
                <w:lang w:bidi="ar"/>
              </w:rPr>
              <w:t>.00分</w:t>
            </w:r>
            <w:r>
              <w:rPr>
                <w:rFonts w:hint="eastAsia" w:ascii="仿宋" w:hAnsi="仿宋" w:eastAsia="仿宋" w:cs="仿宋"/>
                <w:b w:val="0"/>
                <w:bCs w:val="0"/>
                <w:kern w:val="2"/>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50" w:type="dxa"/>
            <w:vMerge w:val="continue"/>
            <w:vAlign w:val="center"/>
          </w:tcPr>
          <w:p>
            <w:pPr>
              <w:spacing w:line="560" w:lineRule="exact"/>
              <w:jc w:val="center"/>
              <w:outlineLvl w:val="0"/>
              <w:rPr>
                <w:rFonts w:ascii="新宋体" w:hAnsi="新宋体" w:eastAsia="新宋体" w:cs="新宋体"/>
                <w:b/>
                <w:bCs/>
                <w:sz w:val="28"/>
                <w:szCs w:val="28"/>
              </w:rPr>
            </w:pPr>
          </w:p>
        </w:tc>
        <w:tc>
          <w:tcPr>
            <w:tcW w:w="1248" w:type="dxa"/>
            <w:vMerge w:val="continue"/>
            <w:vAlign w:val="center"/>
          </w:tcPr>
          <w:p>
            <w:pPr>
              <w:jc w:val="center"/>
              <w:rPr>
                <w:rFonts w:hint="eastAsia" w:ascii="仿宋" w:hAnsi="仿宋" w:eastAsia="仿宋" w:cs="仿宋"/>
                <w:sz w:val="28"/>
                <w:szCs w:val="28"/>
              </w:rPr>
            </w:pPr>
          </w:p>
        </w:tc>
        <w:tc>
          <w:tcPr>
            <w:tcW w:w="1320" w:type="dxa"/>
            <w:vAlign w:val="center"/>
          </w:tcPr>
          <w:p>
            <w:pPr>
              <w:keepNext w:val="0"/>
              <w:keepLines w:val="0"/>
              <w:widowControl/>
              <w:suppressLineNumbers w:val="0"/>
              <w:spacing w:before="0" w:beforeAutospacing="0" w:after="0" w:afterAutospacing="0" w:line="560" w:lineRule="exact"/>
              <w:ind w:left="0" w:right="0"/>
              <w:jc w:val="center"/>
              <w:textAlignment w:val="auto"/>
              <w:outlineLvl w:val="0"/>
              <w:rPr>
                <w:rFonts w:hint="eastAsia" w:ascii="仿宋" w:hAnsi="仿宋" w:eastAsia="仿宋" w:cs="仿宋"/>
                <w:bCs/>
                <w:kern w:val="2"/>
                <w:sz w:val="28"/>
                <w:szCs w:val="28"/>
                <w:lang w:bidi="ar"/>
              </w:rPr>
            </w:pPr>
            <w:r>
              <w:rPr>
                <w:rFonts w:hint="eastAsia" w:ascii="仿宋" w:hAnsi="仿宋" w:eastAsia="仿宋" w:cs="仿宋"/>
                <w:bCs/>
                <w:kern w:val="2"/>
                <w:sz w:val="28"/>
                <w:szCs w:val="28"/>
                <w:lang w:val="en-US" w:eastAsia="zh-CN" w:bidi="ar"/>
              </w:rPr>
              <w:t>施工保 障体系</w:t>
            </w:r>
            <w:r>
              <w:rPr>
                <w:rFonts w:hint="eastAsia" w:ascii="仿宋" w:hAnsi="仿宋" w:eastAsia="仿宋" w:cs="仿宋"/>
                <w:bCs/>
                <w:kern w:val="2"/>
                <w:sz w:val="28"/>
                <w:szCs w:val="28"/>
                <w:lang w:eastAsia="zh-CN" w:bidi="ar"/>
              </w:rPr>
              <w:t>（</w:t>
            </w:r>
            <w:r>
              <w:rPr>
                <w:rFonts w:hint="eastAsia" w:ascii="仿宋" w:hAnsi="仿宋" w:eastAsia="仿宋" w:cs="仿宋"/>
                <w:bCs/>
                <w:kern w:val="2"/>
                <w:sz w:val="28"/>
                <w:szCs w:val="28"/>
                <w:lang w:val="en-US" w:eastAsia="zh-CN" w:bidi="ar"/>
              </w:rPr>
              <w:t>10分</w:t>
            </w:r>
            <w:r>
              <w:rPr>
                <w:rFonts w:hint="eastAsia" w:ascii="仿宋" w:hAnsi="仿宋" w:eastAsia="仿宋" w:cs="仿宋"/>
                <w:bCs/>
                <w:kern w:val="2"/>
                <w:sz w:val="28"/>
                <w:szCs w:val="28"/>
                <w:lang w:eastAsia="zh-CN" w:bidi="ar"/>
              </w:rPr>
              <w:t>）</w:t>
            </w:r>
          </w:p>
          <w:p>
            <w:pPr>
              <w:spacing w:line="560" w:lineRule="exact"/>
              <w:jc w:val="center"/>
              <w:outlineLvl w:val="0"/>
              <w:rPr>
                <w:rFonts w:hint="eastAsia" w:ascii="仿宋" w:hAnsi="仿宋" w:eastAsia="仿宋" w:cs="仿宋"/>
                <w:bCs/>
                <w:kern w:val="2"/>
                <w:sz w:val="28"/>
                <w:szCs w:val="28"/>
                <w:lang w:val="en-US" w:eastAsia="zh-CN" w:bidi="ar-SA"/>
              </w:rPr>
            </w:pPr>
          </w:p>
        </w:tc>
        <w:tc>
          <w:tcPr>
            <w:tcW w:w="6388" w:type="dxa"/>
            <w:vAlign w:val="top"/>
          </w:tcPr>
          <w:p>
            <w:pPr>
              <w:spacing w:line="360" w:lineRule="auto"/>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
              </w:rPr>
              <w:t>具备完整的施工质量及安全保障措施、方法，各措施、方法具体可行。</w:t>
            </w:r>
            <w:r>
              <w:rPr>
                <w:rFonts w:hint="eastAsia" w:ascii="仿宋" w:hAnsi="仿宋" w:eastAsia="仿宋" w:cs="仿宋"/>
                <w:b w:val="0"/>
                <w:bCs w:val="0"/>
                <w:kern w:val="2"/>
                <w:sz w:val="28"/>
                <w:szCs w:val="28"/>
                <w:lang w:bidi="ar"/>
              </w:rPr>
              <w:t>优的得</w:t>
            </w:r>
            <w:r>
              <w:rPr>
                <w:rFonts w:hint="eastAsia" w:ascii="仿宋" w:hAnsi="仿宋" w:eastAsia="仿宋" w:cs="仿宋"/>
                <w:b w:val="0"/>
                <w:bCs w:val="0"/>
                <w:kern w:val="2"/>
                <w:sz w:val="28"/>
                <w:szCs w:val="28"/>
                <w:lang w:val="en-US" w:eastAsia="zh-CN" w:bidi="ar"/>
              </w:rPr>
              <w:t>7</w:t>
            </w:r>
            <w:r>
              <w:rPr>
                <w:rFonts w:hint="eastAsia" w:ascii="仿宋" w:hAnsi="仿宋" w:eastAsia="仿宋" w:cs="仿宋"/>
                <w:b w:val="0"/>
                <w:bCs w:val="0"/>
                <w:kern w:val="2"/>
                <w:sz w:val="28"/>
                <w:szCs w:val="28"/>
                <w:lang w:bidi="ar"/>
              </w:rPr>
              <w:t>.01～</w:t>
            </w:r>
            <w:r>
              <w:rPr>
                <w:rFonts w:hint="eastAsia" w:ascii="仿宋" w:hAnsi="仿宋" w:eastAsia="仿宋" w:cs="仿宋"/>
                <w:b w:val="0"/>
                <w:bCs w:val="0"/>
                <w:kern w:val="2"/>
                <w:sz w:val="28"/>
                <w:szCs w:val="28"/>
                <w:lang w:val="en-US" w:eastAsia="zh-CN" w:bidi="ar"/>
              </w:rPr>
              <w:t>10</w:t>
            </w:r>
            <w:r>
              <w:rPr>
                <w:rFonts w:hint="eastAsia" w:ascii="仿宋" w:hAnsi="仿宋" w:eastAsia="仿宋" w:cs="仿宋"/>
                <w:b w:val="0"/>
                <w:bCs w:val="0"/>
                <w:kern w:val="2"/>
                <w:sz w:val="28"/>
                <w:szCs w:val="28"/>
                <w:lang w:bidi="ar"/>
              </w:rPr>
              <w:t>.00分；良的得</w:t>
            </w:r>
            <w:r>
              <w:rPr>
                <w:rFonts w:hint="eastAsia" w:ascii="仿宋" w:hAnsi="仿宋" w:eastAsia="仿宋" w:cs="仿宋"/>
                <w:b w:val="0"/>
                <w:bCs w:val="0"/>
                <w:kern w:val="2"/>
                <w:sz w:val="28"/>
                <w:szCs w:val="28"/>
                <w:lang w:val="en-US" w:eastAsia="zh-CN" w:bidi="ar"/>
              </w:rPr>
              <w:t>4</w:t>
            </w:r>
            <w:r>
              <w:rPr>
                <w:rFonts w:hint="eastAsia" w:ascii="仿宋" w:hAnsi="仿宋" w:eastAsia="仿宋" w:cs="仿宋"/>
                <w:b w:val="0"/>
                <w:bCs w:val="0"/>
                <w:kern w:val="2"/>
                <w:sz w:val="28"/>
                <w:szCs w:val="28"/>
                <w:lang w:bidi="ar"/>
              </w:rPr>
              <w:t>.01～</w:t>
            </w:r>
            <w:r>
              <w:rPr>
                <w:rFonts w:hint="eastAsia" w:ascii="仿宋" w:hAnsi="仿宋" w:eastAsia="仿宋" w:cs="仿宋"/>
                <w:b w:val="0"/>
                <w:bCs w:val="0"/>
                <w:kern w:val="2"/>
                <w:sz w:val="28"/>
                <w:szCs w:val="28"/>
                <w:lang w:val="en-US" w:eastAsia="zh-CN" w:bidi="ar"/>
              </w:rPr>
              <w:t>7.</w:t>
            </w:r>
            <w:r>
              <w:rPr>
                <w:rFonts w:hint="eastAsia" w:ascii="仿宋" w:hAnsi="仿宋" w:eastAsia="仿宋" w:cs="仿宋"/>
                <w:b w:val="0"/>
                <w:bCs w:val="0"/>
                <w:kern w:val="2"/>
                <w:sz w:val="28"/>
                <w:szCs w:val="28"/>
                <w:lang w:bidi="ar"/>
              </w:rPr>
              <w:t>00分；一般的得0.00～</w:t>
            </w:r>
            <w:r>
              <w:rPr>
                <w:rFonts w:hint="eastAsia" w:ascii="仿宋" w:hAnsi="仿宋" w:eastAsia="仿宋" w:cs="仿宋"/>
                <w:b w:val="0"/>
                <w:bCs w:val="0"/>
                <w:kern w:val="2"/>
                <w:sz w:val="28"/>
                <w:szCs w:val="28"/>
                <w:lang w:val="en-US" w:eastAsia="zh-CN" w:bidi="ar"/>
              </w:rPr>
              <w:t>4</w:t>
            </w:r>
            <w:r>
              <w:rPr>
                <w:rFonts w:hint="eastAsia" w:ascii="仿宋" w:hAnsi="仿宋" w:eastAsia="仿宋" w:cs="仿宋"/>
                <w:b w:val="0"/>
                <w:bCs w:val="0"/>
                <w:kern w:val="2"/>
                <w:sz w:val="28"/>
                <w:szCs w:val="28"/>
                <w:lang w:bidi="ar"/>
              </w:rPr>
              <w:t>.00分</w:t>
            </w:r>
            <w:r>
              <w:rPr>
                <w:rFonts w:hint="eastAsia" w:ascii="仿宋" w:hAnsi="仿宋" w:eastAsia="仿宋" w:cs="仿宋"/>
                <w:b w:val="0"/>
                <w:bCs w:val="0"/>
                <w:kern w:val="2"/>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50" w:type="dxa"/>
            <w:vMerge w:val="continue"/>
            <w:vAlign w:val="center"/>
          </w:tcPr>
          <w:p>
            <w:pPr>
              <w:spacing w:line="560" w:lineRule="exact"/>
              <w:jc w:val="center"/>
              <w:outlineLvl w:val="0"/>
              <w:rPr>
                <w:rFonts w:ascii="新宋体" w:hAnsi="新宋体" w:eastAsia="新宋体" w:cs="新宋体"/>
                <w:b/>
                <w:bCs/>
                <w:sz w:val="28"/>
                <w:szCs w:val="28"/>
              </w:rPr>
            </w:pPr>
          </w:p>
        </w:tc>
        <w:tc>
          <w:tcPr>
            <w:tcW w:w="1248" w:type="dxa"/>
            <w:vMerge w:val="continue"/>
            <w:vAlign w:val="center"/>
          </w:tcPr>
          <w:p>
            <w:pPr>
              <w:jc w:val="center"/>
              <w:rPr>
                <w:rFonts w:hint="eastAsia" w:ascii="仿宋" w:hAnsi="仿宋" w:eastAsia="仿宋" w:cs="仿宋"/>
                <w:sz w:val="28"/>
                <w:szCs w:val="28"/>
              </w:rPr>
            </w:pPr>
          </w:p>
        </w:tc>
        <w:tc>
          <w:tcPr>
            <w:tcW w:w="1320" w:type="dxa"/>
            <w:vAlign w:val="center"/>
          </w:tcPr>
          <w:p>
            <w:pPr>
              <w:keepNext w:val="0"/>
              <w:keepLines w:val="0"/>
              <w:widowControl/>
              <w:suppressLineNumbers w:val="0"/>
              <w:spacing w:before="0" w:beforeAutospacing="0" w:after="0" w:afterAutospacing="0"/>
              <w:ind w:left="0" w:leftChars="0" w:right="0" w:rightChars="0"/>
              <w:jc w:val="center"/>
              <w:textAlignment w:val="top"/>
              <w:rPr>
                <w:rFonts w:hint="default" w:ascii="仿宋" w:hAnsi="仿宋" w:eastAsia="仿宋" w:cs="仿宋"/>
                <w:bCs/>
                <w:kern w:val="2"/>
                <w:sz w:val="28"/>
                <w:szCs w:val="28"/>
                <w:lang w:val="en-US" w:eastAsia="zh-CN" w:bidi="ar"/>
              </w:rPr>
            </w:pPr>
            <w:r>
              <w:rPr>
                <w:rFonts w:hint="eastAsia" w:ascii="仿宋" w:hAnsi="仿宋" w:eastAsia="仿宋" w:cs="仿宋"/>
                <w:bCs/>
                <w:kern w:val="2"/>
                <w:sz w:val="28"/>
                <w:szCs w:val="28"/>
                <w:lang w:val="en-US" w:eastAsia="zh-CN" w:bidi="ar"/>
              </w:rPr>
              <w:t>物料质量要求</w:t>
            </w:r>
          </w:p>
          <w:p>
            <w:pPr>
              <w:keepNext w:val="0"/>
              <w:keepLines w:val="0"/>
              <w:widowControl/>
              <w:suppressLineNumbers w:val="0"/>
              <w:spacing w:before="0" w:beforeAutospacing="0" w:after="0" w:afterAutospacing="0"/>
              <w:ind w:left="0" w:leftChars="0" w:right="0" w:rightChars="0"/>
              <w:jc w:val="center"/>
              <w:textAlignment w:val="top"/>
              <w:rPr>
                <w:rFonts w:hint="eastAsia" w:ascii="仿宋" w:hAnsi="仿宋" w:eastAsia="仿宋" w:cs="仿宋"/>
                <w:color w:val="000000"/>
                <w:kern w:val="2"/>
                <w:sz w:val="28"/>
                <w:szCs w:val="28"/>
                <w:lang w:val="en-US" w:eastAsia="zh-CN" w:bidi="ar-SA"/>
              </w:rPr>
            </w:pPr>
            <w:r>
              <w:rPr>
                <w:rFonts w:hint="eastAsia" w:ascii="仿宋" w:hAnsi="仿宋" w:eastAsia="仿宋" w:cs="仿宋"/>
                <w:bCs/>
                <w:kern w:val="2"/>
                <w:sz w:val="28"/>
                <w:szCs w:val="28"/>
                <w:lang w:bidi="ar"/>
              </w:rPr>
              <w:t>（</w:t>
            </w:r>
            <w:r>
              <w:rPr>
                <w:rFonts w:hint="eastAsia" w:ascii="仿宋" w:hAnsi="仿宋" w:eastAsia="仿宋" w:cs="仿宋"/>
                <w:bCs/>
                <w:kern w:val="2"/>
                <w:sz w:val="28"/>
                <w:szCs w:val="28"/>
                <w:lang w:val="en-US" w:eastAsia="zh-CN" w:bidi="ar"/>
              </w:rPr>
              <w:t>10</w:t>
            </w:r>
            <w:r>
              <w:rPr>
                <w:rFonts w:hint="eastAsia" w:ascii="仿宋" w:hAnsi="仿宋" w:eastAsia="仿宋" w:cs="仿宋"/>
                <w:bCs/>
                <w:kern w:val="2"/>
                <w:sz w:val="28"/>
                <w:szCs w:val="28"/>
                <w:lang w:bidi="ar"/>
              </w:rPr>
              <w:t>分）</w:t>
            </w:r>
          </w:p>
        </w:tc>
        <w:tc>
          <w:tcPr>
            <w:tcW w:w="6388" w:type="dxa"/>
            <w:vAlign w:val="top"/>
          </w:tcPr>
          <w:p>
            <w:pPr>
              <w:keepNext w:val="0"/>
              <w:keepLines w:val="0"/>
              <w:widowControl/>
              <w:suppressLineNumbers w:val="0"/>
              <w:spacing w:before="0" w:beforeAutospacing="0" w:after="0" w:afterAutospacing="0" w:line="560" w:lineRule="exact"/>
              <w:ind w:left="0" w:leftChars="0" w:right="0" w:rightChars="0"/>
              <w:jc w:val="left"/>
              <w:textAlignment w:val="top"/>
              <w:rPr>
                <w:rFonts w:hint="eastAsia" w:ascii="仿宋" w:hAnsi="仿宋" w:eastAsia="仿宋" w:cs="仿宋"/>
                <w:color w:val="000000"/>
                <w:kern w:val="2"/>
                <w:sz w:val="28"/>
                <w:szCs w:val="28"/>
                <w:lang w:val="en-US" w:eastAsia="zh-CN" w:bidi="ar-SA"/>
              </w:rPr>
            </w:pPr>
            <w:r>
              <w:rPr>
                <w:rFonts w:hint="eastAsia" w:ascii="仿宋" w:hAnsi="仿宋" w:eastAsia="仿宋" w:cs="仿宋"/>
                <w:kern w:val="2"/>
                <w:sz w:val="28"/>
                <w:szCs w:val="28"/>
                <w:lang w:val="en-US" w:eastAsia="zh-CN" w:bidi="ar"/>
              </w:rPr>
              <w:t>所用材料符合安全使用需求，能够实现设计效果。</w:t>
            </w:r>
            <w:r>
              <w:rPr>
                <w:rFonts w:hint="eastAsia" w:ascii="仿宋" w:hAnsi="仿宋" w:eastAsia="仿宋" w:cs="仿宋"/>
                <w:b w:val="0"/>
                <w:bCs w:val="0"/>
                <w:kern w:val="2"/>
                <w:sz w:val="28"/>
                <w:szCs w:val="28"/>
                <w:lang w:bidi="ar"/>
              </w:rPr>
              <w:t>优的得</w:t>
            </w:r>
            <w:r>
              <w:rPr>
                <w:rFonts w:hint="eastAsia" w:ascii="仿宋" w:hAnsi="仿宋" w:eastAsia="仿宋" w:cs="仿宋"/>
                <w:b w:val="0"/>
                <w:bCs w:val="0"/>
                <w:kern w:val="2"/>
                <w:sz w:val="28"/>
                <w:szCs w:val="28"/>
                <w:lang w:eastAsia="zh-CN" w:bidi="ar"/>
              </w:rPr>
              <w:t>7</w:t>
            </w:r>
            <w:r>
              <w:rPr>
                <w:rFonts w:hint="eastAsia" w:ascii="仿宋" w:hAnsi="仿宋" w:eastAsia="仿宋" w:cs="仿宋"/>
                <w:b w:val="0"/>
                <w:bCs w:val="0"/>
                <w:kern w:val="2"/>
                <w:sz w:val="28"/>
                <w:szCs w:val="28"/>
                <w:lang w:bidi="ar"/>
              </w:rPr>
              <w:t>.01～1</w:t>
            </w:r>
            <w:r>
              <w:rPr>
                <w:rFonts w:hint="eastAsia" w:ascii="仿宋" w:hAnsi="仿宋" w:eastAsia="仿宋" w:cs="仿宋"/>
                <w:b w:val="0"/>
                <w:bCs w:val="0"/>
                <w:kern w:val="2"/>
                <w:sz w:val="28"/>
                <w:szCs w:val="28"/>
                <w:lang w:val="en-US" w:eastAsia="zh-CN" w:bidi="ar"/>
              </w:rPr>
              <w:t>0</w:t>
            </w:r>
            <w:r>
              <w:rPr>
                <w:rFonts w:hint="eastAsia" w:ascii="仿宋" w:hAnsi="仿宋" w:eastAsia="仿宋" w:cs="仿宋"/>
                <w:b w:val="0"/>
                <w:bCs w:val="0"/>
                <w:kern w:val="2"/>
                <w:sz w:val="28"/>
                <w:szCs w:val="28"/>
                <w:lang w:bidi="ar"/>
              </w:rPr>
              <w:t>.00分；良的得</w:t>
            </w:r>
            <w:r>
              <w:rPr>
                <w:rFonts w:hint="eastAsia" w:ascii="仿宋" w:hAnsi="仿宋" w:eastAsia="仿宋" w:cs="仿宋"/>
                <w:b w:val="0"/>
                <w:bCs w:val="0"/>
                <w:kern w:val="2"/>
                <w:sz w:val="28"/>
                <w:szCs w:val="28"/>
                <w:lang w:val="en-US" w:eastAsia="zh-CN" w:bidi="ar"/>
              </w:rPr>
              <w:t>4</w:t>
            </w:r>
            <w:r>
              <w:rPr>
                <w:rFonts w:hint="eastAsia" w:ascii="仿宋" w:hAnsi="仿宋" w:eastAsia="仿宋" w:cs="仿宋"/>
                <w:b w:val="0"/>
                <w:bCs w:val="0"/>
                <w:kern w:val="2"/>
                <w:sz w:val="28"/>
                <w:szCs w:val="28"/>
                <w:lang w:bidi="ar"/>
              </w:rPr>
              <w:t>.01～</w:t>
            </w:r>
            <w:r>
              <w:rPr>
                <w:rFonts w:hint="eastAsia" w:ascii="仿宋" w:hAnsi="仿宋" w:eastAsia="仿宋" w:cs="仿宋"/>
                <w:b w:val="0"/>
                <w:bCs w:val="0"/>
                <w:kern w:val="2"/>
                <w:sz w:val="28"/>
                <w:szCs w:val="28"/>
                <w:lang w:val="en-US" w:eastAsia="zh-CN" w:bidi="ar"/>
              </w:rPr>
              <w:t>7</w:t>
            </w:r>
            <w:r>
              <w:rPr>
                <w:rFonts w:hint="eastAsia" w:ascii="仿宋" w:hAnsi="仿宋" w:eastAsia="仿宋" w:cs="仿宋"/>
                <w:b w:val="0"/>
                <w:bCs w:val="0"/>
                <w:kern w:val="2"/>
                <w:sz w:val="28"/>
                <w:szCs w:val="28"/>
                <w:lang w:bidi="ar"/>
              </w:rPr>
              <w:t>.00分；一般的得0.00～</w:t>
            </w:r>
            <w:r>
              <w:rPr>
                <w:rFonts w:hint="eastAsia" w:ascii="仿宋" w:hAnsi="仿宋" w:eastAsia="仿宋" w:cs="仿宋"/>
                <w:b w:val="0"/>
                <w:bCs w:val="0"/>
                <w:kern w:val="2"/>
                <w:sz w:val="28"/>
                <w:szCs w:val="28"/>
                <w:lang w:eastAsia="zh-CN" w:bidi="ar"/>
              </w:rPr>
              <w:t>4</w:t>
            </w:r>
            <w:r>
              <w:rPr>
                <w:rFonts w:hint="eastAsia" w:ascii="仿宋" w:hAnsi="仿宋" w:eastAsia="仿宋" w:cs="仿宋"/>
                <w:b w:val="0"/>
                <w:bCs w:val="0"/>
                <w:kern w:val="2"/>
                <w:sz w:val="28"/>
                <w:szCs w:val="28"/>
                <w:lang w:bidi="ar"/>
              </w:rPr>
              <w:t>.00分</w:t>
            </w:r>
            <w:r>
              <w:rPr>
                <w:rFonts w:hint="eastAsia" w:ascii="仿宋" w:hAnsi="仿宋" w:eastAsia="仿宋" w:cs="仿宋"/>
                <w:b w:val="0"/>
                <w:bCs w:val="0"/>
                <w:kern w:val="2"/>
                <w:sz w:val="28"/>
                <w:szCs w:val="28"/>
                <w:lang w:eastAsia="zh-CN" w:bidi="ar"/>
              </w:rPr>
              <w:t>。</w:t>
            </w:r>
          </w:p>
        </w:tc>
      </w:tr>
    </w:tbl>
    <w:p/>
    <w:p>
      <w:pPr>
        <w:spacing w:line="560" w:lineRule="exact"/>
        <w:ind w:firstLine="600" w:firstLineChars="200"/>
        <w:outlineLvl w:val="0"/>
        <w:rPr>
          <w:rFonts w:ascii="新宋体" w:hAnsi="新宋体" w:eastAsia="新宋体" w:cs="新宋体"/>
          <w:sz w:val="30"/>
        </w:rPr>
      </w:pPr>
    </w:p>
    <w:p>
      <w:pPr>
        <w:spacing w:line="560" w:lineRule="exact"/>
        <w:jc w:val="center"/>
        <w:outlineLvl w:val="0"/>
        <w:rPr>
          <w:rFonts w:ascii="新宋体" w:hAnsi="新宋体" w:eastAsia="新宋体" w:cs="新宋体"/>
          <w:b/>
          <w:bCs/>
          <w:sz w:val="30"/>
        </w:rPr>
      </w:pPr>
      <w:r>
        <w:rPr>
          <w:rFonts w:ascii="新宋体" w:hAnsi="新宋体" w:eastAsia="新宋体" w:cs="新宋体"/>
          <w:sz w:val="30"/>
        </w:rPr>
        <w:br w:type="page"/>
      </w:r>
      <w:r>
        <w:rPr>
          <w:rFonts w:hint="eastAsia" w:ascii="华文中宋" w:hAnsi="华文中宋" w:eastAsia="华文中宋" w:cs="华文中宋"/>
          <w:b w:val="0"/>
          <w:bCs w:val="0"/>
          <w:sz w:val="44"/>
          <w:szCs w:val="40"/>
        </w:rPr>
        <w:t>第二章 供应商须知</w:t>
      </w:r>
    </w:p>
    <w:p>
      <w:pPr>
        <w:spacing w:line="360" w:lineRule="auto"/>
        <w:jc w:val="left"/>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一、总则</w:t>
      </w:r>
    </w:p>
    <w:p>
      <w:pPr>
        <w:spacing w:line="360" w:lineRule="auto"/>
        <w:ind w:firstLine="560" w:firstLineChars="200"/>
        <w:jc w:val="left"/>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1、适用范围</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1.1本采购文件是根据《中华人民共和国政府采购法》等相关法律、法规制订。</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1.2本采购文件仅适用于本次采购所叙述的项目。</w:t>
      </w:r>
    </w:p>
    <w:p>
      <w:pPr>
        <w:spacing w:line="360" w:lineRule="auto"/>
        <w:ind w:firstLine="560" w:firstLineChars="200"/>
        <w:jc w:val="left"/>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2、定义</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2.1 “服务”：指本文件第</w:t>
      </w: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rPr>
        <w:t>章“采购内容”所述所有服务。</w:t>
      </w:r>
    </w:p>
    <w:p>
      <w:pPr>
        <w:tabs>
          <w:tab w:val="left" w:pos="720"/>
        </w:tabs>
        <w:spacing w:line="360" w:lineRule="auto"/>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2.2 “采购单位”：指</w:t>
      </w:r>
      <w:r>
        <w:rPr>
          <w:rFonts w:hint="eastAsia" w:ascii="仿宋" w:hAnsi="仿宋" w:eastAsia="仿宋" w:cs="仿宋"/>
          <w:color w:val="000000"/>
          <w:sz w:val="28"/>
          <w:szCs w:val="28"/>
          <w:lang w:eastAsia="zh-CN"/>
        </w:rPr>
        <w:t>安徽中营文旅设计研究院有限公司</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2.3 “供应商”：响应本采购文件要求，向采购单位提供所需服务的供应商。</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2.4 “响应文件”：指供应商按照本项目采购文件</w:t>
      </w:r>
      <w:r>
        <w:rPr>
          <w:rFonts w:hint="eastAsia" w:ascii="仿宋" w:hAnsi="仿宋" w:eastAsia="仿宋" w:cs="仿宋"/>
          <w:color w:val="000000"/>
          <w:sz w:val="28"/>
          <w:szCs w:val="28"/>
          <w:lang w:val="en-US" w:eastAsia="zh-CN"/>
        </w:rPr>
        <w:t>要求</w:t>
      </w:r>
      <w:r>
        <w:rPr>
          <w:rFonts w:hint="eastAsia" w:ascii="仿宋" w:hAnsi="仿宋" w:eastAsia="仿宋" w:cs="仿宋"/>
          <w:color w:val="000000"/>
          <w:sz w:val="28"/>
          <w:szCs w:val="28"/>
        </w:rPr>
        <w:t>编制的响应文件。</w:t>
      </w:r>
    </w:p>
    <w:p>
      <w:pPr>
        <w:spacing w:line="360" w:lineRule="auto"/>
        <w:ind w:firstLine="560" w:firstLineChars="200"/>
        <w:jc w:val="left"/>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3、供应商资质要求</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应具备《中华人民共和国政府采购法》第二十二条规定的条件，且符合、承认并承诺履行采购文件各项规定的国内法人和其他组织。</w:t>
      </w:r>
    </w:p>
    <w:p>
      <w:pPr>
        <w:spacing w:line="360" w:lineRule="auto"/>
        <w:ind w:firstLine="560" w:firstLineChars="200"/>
        <w:jc w:val="left"/>
        <w:rPr>
          <w:rFonts w:hint="eastAsia" w:ascii="楷体" w:hAnsi="楷体" w:eastAsia="楷体" w:cs="楷体"/>
          <w:b w:val="0"/>
          <w:bCs/>
          <w:color w:val="000000"/>
          <w:sz w:val="28"/>
          <w:szCs w:val="28"/>
        </w:rPr>
      </w:pPr>
      <w:r>
        <w:rPr>
          <w:rFonts w:hint="eastAsia" w:ascii="楷体" w:hAnsi="楷体" w:eastAsia="楷体" w:cs="楷体"/>
          <w:bCs/>
          <w:color w:val="000000"/>
          <w:sz w:val="28"/>
          <w:szCs w:val="28"/>
        </w:rPr>
        <w:t>4、</w:t>
      </w:r>
      <w:r>
        <w:rPr>
          <w:rFonts w:hint="eastAsia" w:ascii="楷体" w:hAnsi="楷体" w:eastAsia="楷体" w:cs="楷体"/>
          <w:b w:val="0"/>
          <w:bCs/>
          <w:color w:val="000000"/>
          <w:sz w:val="28"/>
          <w:szCs w:val="28"/>
        </w:rPr>
        <w:t>供应商参与谈判活动的费用</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供应商必须自行承担所有与参加本次采购活动的有关费用。不论结果如何，采购单位在任何情况下均无义务和责任承担这些费用。</w:t>
      </w:r>
    </w:p>
    <w:p>
      <w:pPr>
        <w:spacing w:line="360" w:lineRule="auto"/>
        <w:jc w:val="left"/>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二、采购文件</w:t>
      </w:r>
    </w:p>
    <w:p>
      <w:pPr>
        <w:spacing w:line="360" w:lineRule="auto"/>
        <w:ind w:firstLine="560" w:firstLineChars="200"/>
        <w:jc w:val="left"/>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1、采购文件的法律效力及注意事项</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采购文件阐明了供应商所需提供服务的范围和评审的程序，是本次采购活动具有法律效力的文件，同时也是评审的重要依据。供应商应认真阅读和充分理解本采购文件中所有的事项、格式条款和规范等要求。如供应商没有按照本采购文件要求提交全部文件资料或响应文件没有对采购文件在各方面都做出实质性响应，出现的不利后果，由供应商自行承担相关风险。</w:t>
      </w:r>
    </w:p>
    <w:p>
      <w:pPr>
        <w:spacing w:line="360" w:lineRule="auto"/>
        <w:ind w:firstLine="560" w:firstLineChars="200"/>
        <w:jc w:val="left"/>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2、采购文件的修改</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2.1在某些情况下，采购单位可能对采购文件进行修改。</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2.2采购单位对供应商质疑的答复和对采购文件的修改，将以答疑、补遗的形式书面答复。答疑、补遗是采购文件不可缺少的组成部分，对参与采购活动的有关各方均具有约束力。</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2.3为使供应商有充分时间对采购文件的修改部分进行研究或由于其他原因，采购单位可以决定推迟评审的时间，并以书面形式做出通知。</w:t>
      </w:r>
    </w:p>
    <w:p>
      <w:pPr>
        <w:spacing w:line="360" w:lineRule="auto"/>
        <w:jc w:val="left"/>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三、响应文件</w:t>
      </w:r>
    </w:p>
    <w:p>
      <w:pPr>
        <w:spacing w:line="360" w:lineRule="auto"/>
        <w:ind w:firstLine="560" w:firstLineChars="200"/>
        <w:jc w:val="left"/>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1、响应文件构成</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1.1响应文件应认真编写，标明页码，正副本均应采用A4幅面，彩色印制，标明项目名称、编号、供应商名称、地址和联系方式，封面和骑页加盖公章。</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1.2供应商应提供正副本各一份响应文件，并在其封面上清楚地标明“正本”或“副本”字样，正本与副本内容应一致；若正本与副本不一致，以正本为准。</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1.3 响应文件应包含以下内容：</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报价函</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企业营业执照复印件</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业绩证明材料</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法人身份证复印件</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委托人身份证复印件</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文化空间设计</w:t>
      </w:r>
      <w:r>
        <w:rPr>
          <w:rFonts w:hint="eastAsia" w:ascii="仿宋" w:hAnsi="仿宋" w:eastAsia="仿宋" w:cs="仿宋"/>
          <w:color w:val="000000"/>
          <w:sz w:val="28"/>
          <w:szCs w:val="28"/>
        </w:rPr>
        <w:t>方案</w:t>
      </w:r>
    </w:p>
    <w:p>
      <w:pPr>
        <w:numPr>
          <w:ilvl w:val="-1"/>
          <w:numId w:val="0"/>
        </w:numPr>
        <w:spacing w:line="360" w:lineRule="auto"/>
        <w:ind w:left="0" w:firstLine="560" w:firstLineChars="200"/>
        <w:jc w:val="left"/>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lang w:val="en-US" w:eastAsia="zh-CN"/>
        </w:rPr>
        <w:t>2、</w:t>
      </w:r>
      <w:r>
        <w:rPr>
          <w:rFonts w:hint="eastAsia" w:ascii="楷体" w:hAnsi="楷体" w:eastAsia="楷体" w:cs="楷体"/>
          <w:b w:val="0"/>
          <w:bCs/>
          <w:color w:val="000000"/>
          <w:sz w:val="28"/>
          <w:szCs w:val="28"/>
        </w:rPr>
        <w:t>报价</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2.1 报价函采取</w:t>
      </w:r>
      <w:r>
        <w:rPr>
          <w:rFonts w:hint="eastAsia" w:ascii="仿宋" w:hAnsi="仿宋" w:eastAsia="仿宋" w:cs="仿宋"/>
          <w:color w:val="000000"/>
          <w:sz w:val="28"/>
          <w:szCs w:val="28"/>
          <w:lang w:val="en-US" w:eastAsia="zh-CN"/>
        </w:rPr>
        <w:t>总价</w:t>
      </w:r>
      <w:r>
        <w:rPr>
          <w:rFonts w:hint="eastAsia" w:ascii="仿宋" w:hAnsi="仿宋" w:eastAsia="仿宋" w:cs="仿宋"/>
          <w:color w:val="000000"/>
          <w:sz w:val="28"/>
          <w:szCs w:val="28"/>
        </w:rPr>
        <w:t>报价方式。</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2.2 报价总价为含税报价。</w:t>
      </w:r>
    </w:p>
    <w:p>
      <w:pPr>
        <w:numPr>
          <w:ilvl w:val="-1"/>
          <w:numId w:val="0"/>
        </w:numPr>
        <w:spacing w:line="360" w:lineRule="auto"/>
        <w:ind w:left="0" w:firstLine="560" w:firstLineChars="200"/>
        <w:jc w:val="left"/>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lang w:val="en-US" w:eastAsia="zh-CN"/>
        </w:rPr>
        <w:t>3、</w:t>
      </w:r>
      <w:r>
        <w:rPr>
          <w:rFonts w:hint="eastAsia" w:ascii="楷体" w:hAnsi="楷体" w:eastAsia="楷体" w:cs="楷体"/>
          <w:b w:val="0"/>
          <w:bCs/>
          <w:color w:val="000000"/>
          <w:sz w:val="28"/>
          <w:szCs w:val="28"/>
        </w:rPr>
        <w:t>证明文件</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供应商响应文件中提供的所有的资格文件、证明文件等复印件资料，在协商现场都必须提供原件备查。</w:t>
      </w:r>
    </w:p>
    <w:p>
      <w:pPr>
        <w:spacing w:line="360" w:lineRule="auto"/>
        <w:jc w:val="left"/>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四、评审、公示及确定成交供应商</w:t>
      </w:r>
    </w:p>
    <w:p>
      <w:pPr>
        <w:tabs>
          <w:tab w:val="left" w:pos="900"/>
        </w:tabs>
        <w:spacing w:line="360" w:lineRule="auto"/>
        <w:ind w:firstLine="560" w:firstLineChars="200"/>
        <w:jc w:val="left"/>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1、评审</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1.1 我司将在“供应商须知前附表”规定的时间和地点组织评审。</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 评审人员是按规定组成的三人或三人以上的评审小组。</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1.3 评审开始之前，评审小组和监督人员将首先认真审查供应商提交的响应文件，了解其与采购文件的要求是否有偏离。在掌握了供应商响应文件的基本情况之后，评审小组成员对响应文件进行评分。</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1.4 评分过程采用保密方式，在监督人员的监督下进行。</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1.5 评分结束后，评审小组编写评审报告并确定供应商。</w:t>
      </w:r>
    </w:p>
    <w:p>
      <w:pPr>
        <w:tabs>
          <w:tab w:val="left" w:pos="900"/>
        </w:tabs>
        <w:spacing w:line="360" w:lineRule="auto"/>
        <w:ind w:firstLine="560" w:firstLineChars="200"/>
        <w:jc w:val="left"/>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2、公示</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评审结束后在</w:t>
      </w:r>
      <w:r>
        <w:rPr>
          <w:rFonts w:hint="eastAsia" w:ascii="仿宋" w:hAnsi="仿宋" w:eastAsia="仿宋" w:cs="仿宋"/>
          <w:color w:val="000000"/>
          <w:sz w:val="28"/>
          <w:szCs w:val="28"/>
          <w:lang w:val="en-US" w:eastAsia="zh-CN"/>
        </w:rPr>
        <w:t>安徽</w:t>
      </w:r>
      <w:r>
        <w:rPr>
          <w:rFonts w:hint="eastAsia" w:ascii="仿宋" w:hAnsi="仿宋" w:eastAsia="仿宋" w:cs="仿宋"/>
          <w:color w:val="000000"/>
          <w:sz w:val="28"/>
          <w:szCs w:val="28"/>
        </w:rPr>
        <w:t>文旅集团官网平台发布供应商候选人公示。</w:t>
      </w:r>
    </w:p>
    <w:p>
      <w:pPr>
        <w:tabs>
          <w:tab w:val="left" w:pos="900"/>
        </w:tabs>
        <w:spacing w:line="360" w:lineRule="auto"/>
        <w:ind w:firstLine="560" w:firstLineChars="200"/>
        <w:jc w:val="left"/>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3、确定成交供应商</w:t>
      </w:r>
    </w:p>
    <w:p>
      <w:pPr>
        <w:tabs>
          <w:tab w:val="left" w:pos="720"/>
        </w:tabs>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公示期满后，确定成交供应商并以书面形式发出成交通知书。</w:t>
      </w:r>
    </w:p>
    <w:p>
      <w:pPr>
        <w:spacing w:line="360" w:lineRule="auto"/>
        <w:jc w:val="left"/>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五、合同签订</w:t>
      </w:r>
    </w:p>
    <w:p>
      <w:pPr>
        <w:tabs>
          <w:tab w:val="left" w:pos="900"/>
        </w:tabs>
        <w:spacing w:line="360" w:lineRule="auto"/>
        <w:jc w:val="left"/>
        <w:rPr>
          <w:rFonts w:hint="eastAsia" w:ascii="仿宋" w:hAnsi="仿宋" w:eastAsia="仿宋" w:cs="仿宋"/>
          <w:color w:val="000000"/>
          <w:sz w:val="28"/>
          <w:szCs w:val="28"/>
        </w:rPr>
      </w:pPr>
      <w:r>
        <w:rPr>
          <w:rFonts w:hint="eastAsia" w:ascii="宋体" w:hAnsi="宋体" w:cs="Arial"/>
          <w:color w:val="000000"/>
          <w:sz w:val="28"/>
          <w:szCs w:val="28"/>
        </w:rPr>
        <w:t xml:space="preserve"> </w:t>
      </w:r>
      <w:r>
        <w:rPr>
          <w:rFonts w:ascii="宋体" w:hAnsi="宋体" w:cs="Arial"/>
          <w:color w:val="000000"/>
          <w:sz w:val="28"/>
          <w:szCs w:val="28"/>
        </w:rPr>
        <w:t xml:space="preserve">  </w:t>
      </w:r>
      <w:r>
        <w:rPr>
          <w:rFonts w:hint="eastAsia" w:ascii="仿宋" w:hAnsi="仿宋" w:eastAsia="仿宋" w:cs="仿宋"/>
          <w:color w:val="000000"/>
          <w:sz w:val="28"/>
          <w:szCs w:val="28"/>
        </w:rPr>
        <w:t xml:space="preserve"> 成交供应商确定后，采购单位可立即与供应商签订合同。</w:t>
      </w:r>
    </w:p>
    <w:p>
      <w:pPr>
        <w:spacing w:line="560" w:lineRule="exact"/>
        <w:outlineLvl w:val="0"/>
        <w:rPr>
          <w:rFonts w:ascii="新宋体" w:hAnsi="新宋体" w:eastAsia="新宋体" w:cs="新宋体"/>
          <w:sz w:val="30"/>
        </w:rPr>
      </w:pPr>
    </w:p>
    <w:p>
      <w:pPr>
        <w:spacing w:line="560" w:lineRule="exact"/>
        <w:jc w:val="center"/>
        <w:outlineLvl w:val="0"/>
        <w:rPr>
          <w:rFonts w:hint="eastAsia" w:ascii="华文中宋" w:hAnsi="华文中宋" w:eastAsia="华文中宋" w:cs="华文中宋"/>
          <w:b w:val="0"/>
          <w:bCs w:val="0"/>
          <w:sz w:val="44"/>
          <w:szCs w:val="40"/>
        </w:rPr>
      </w:pPr>
      <w:r>
        <w:rPr>
          <w:rFonts w:hint="eastAsia" w:ascii="华文中宋" w:hAnsi="华文中宋" w:eastAsia="华文中宋" w:cs="华文中宋"/>
          <w:b w:val="0"/>
          <w:bCs w:val="0"/>
          <w:sz w:val="44"/>
          <w:szCs w:val="40"/>
        </w:rPr>
        <w:t>第三章 合同条款和格式</w:t>
      </w:r>
    </w:p>
    <w:p>
      <w:pPr>
        <w:spacing w:line="360" w:lineRule="auto"/>
        <w:jc w:val="center"/>
        <w:rPr>
          <w:rFonts w:ascii="宋体" w:hAnsi="宋体"/>
          <w:b/>
          <w:bCs/>
          <w:sz w:val="36"/>
          <w:szCs w:val="36"/>
        </w:rPr>
      </w:pPr>
    </w:p>
    <w:p>
      <w:pPr>
        <w:pStyle w:val="8"/>
        <w:snapToGrid w:val="0"/>
        <w:spacing w:before="0" w:beforeAutospacing="0" w:after="0" w:afterAutospacing="0" w:line="480" w:lineRule="auto"/>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六安市退役军人事务局机关文化空间</w:t>
      </w:r>
    </w:p>
    <w:p>
      <w:pPr>
        <w:pStyle w:val="8"/>
        <w:snapToGrid w:val="0"/>
        <w:spacing w:before="0" w:beforeAutospacing="0" w:after="0" w:afterAutospacing="0" w:line="480" w:lineRule="auto"/>
        <w:jc w:val="center"/>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val="en-US" w:eastAsia="zh-CN"/>
        </w:rPr>
        <w:t>制作安装服务</w:t>
      </w:r>
      <w:r>
        <w:rPr>
          <w:rFonts w:hint="eastAsia" w:ascii="华文中宋" w:hAnsi="华文中宋" w:eastAsia="华文中宋" w:cs="华文中宋"/>
          <w:sz w:val="44"/>
          <w:szCs w:val="44"/>
        </w:rPr>
        <w:t>合同</w:t>
      </w:r>
      <w:r>
        <w:rPr>
          <w:rFonts w:hint="eastAsia" w:ascii="华文中宋" w:hAnsi="华文中宋" w:eastAsia="华文中宋" w:cs="华文中宋"/>
          <w:sz w:val="44"/>
          <w:szCs w:val="44"/>
          <w:lang w:val="en-US" w:eastAsia="zh-CN"/>
        </w:rPr>
        <w:t xml:space="preserve">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现双方就</w:t>
      </w:r>
      <w:r>
        <w:rPr>
          <w:rFonts w:hint="eastAsia" w:ascii="仿宋" w:hAnsi="仿宋" w:eastAsia="仿宋" w:cs="仿宋"/>
          <w:b w:val="0"/>
          <w:bCs w:val="0"/>
          <w:sz w:val="28"/>
          <w:szCs w:val="28"/>
          <w:lang w:eastAsia="zh-CN"/>
        </w:rPr>
        <w:t>六安市退役军人事务局机关文化空间</w:t>
      </w:r>
      <w:r>
        <w:rPr>
          <w:rFonts w:hint="eastAsia" w:ascii="仿宋" w:hAnsi="仿宋" w:eastAsia="仿宋" w:cs="仿宋"/>
          <w:b w:val="0"/>
          <w:bCs w:val="0"/>
          <w:sz w:val="28"/>
          <w:szCs w:val="28"/>
          <w:lang w:val="en-US" w:eastAsia="zh-CN"/>
        </w:rPr>
        <w:t>制作安装服务</w:t>
      </w:r>
      <w:r>
        <w:rPr>
          <w:rFonts w:hint="eastAsia" w:ascii="仿宋" w:hAnsi="仿宋" w:eastAsia="仿宋" w:cs="仿宋"/>
          <w:sz w:val="28"/>
          <w:szCs w:val="28"/>
        </w:rPr>
        <w:t>事宜，达成如下协议：</w:t>
      </w:r>
    </w:p>
    <w:p>
      <w:p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一、合同履行期：</w:t>
      </w:r>
    </w:p>
    <w:p>
      <w:pPr>
        <w:spacing w:line="560" w:lineRule="exact"/>
        <w:ind w:firstLine="480" w:firstLineChars="0"/>
        <w:rPr>
          <w:rFonts w:hint="eastAsia" w:ascii="仿宋" w:hAnsi="仿宋" w:eastAsia="仿宋" w:cs="仿宋"/>
          <w:sz w:val="28"/>
          <w:szCs w:val="28"/>
        </w:rPr>
      </w:pPr>
      <w:r>
        <w:rPr>
          <w:rFonts w:hint="eastAsia" w:ascii="仿宋" w:hAnsi="仿宋" w:eastAsia="仿宋" w:cs="仿宋"/>
          <w:sz w:val="28"/>
          <w:szCs w:val="28"/>
        </w:rPr>
        <w:t>服务周期为</w:t>
      </w:r>
      <w:r>
        <w:rPr>
          <w:rFonts w:hint="eastAsia" w:ascii="仿宋" w:hAnsi="仿宋" w:eastAsia="仿宋" w:cs="仿宋"/>
          <w:sz w:val="28"/>
          <w:szCs w:val="28"/>
          <w:lang w:val="en-US" w:eastAsia="zh-CN"/>
        </w:rPr>
        <w:t>30天</w:t>
      </w:r>
      <w:r>
        <w:rPr>
          <w:rFonts w:hint="eastAsia" w:ascii="仿宋" w:hAnsi="仿宋" w:eastAsia="仿宋" w:cs="仿宋"/>
          <w:sz w:val="28"/>
          <w:szCs w:val="28"/>
        </w:rPr>
        <w:t>，自2020年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日至202</w:t>
      </w:r>
      <w:r>
        <w:rPr>
          <w:rFonts w:hint="eastAsia" w:ascii="仿宋" w:hAnsi="仿宋" w:eastAsia="仿宋" w:cs="仿宋"/>
          <w:sz w:val="28"/>
          <w:szCs w:val="28"/>
          <w:lang w:val="en-US" w:eastAsia="zh-CN"/>
        </w:rPr>
        <w:t>0</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p>
    <w:p>
      <w:p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二、合作内容：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 甲方委托乙方</w:t>
      </w:r>
      <w:r>
        <w:rPr>
          <w:rFonts w:hint="eastAsia" w:ascii="仿宋" w:hAnsi="仿宋" w:eastAsia="仿宋" w:cs="仿宋"/>
          <w:sz w:val="28"/>
          <w:szCs w:val="28"/>
          <w:lang w:val="en-US" w:eastAsia="zh-CN"/>
        </w:rPr>
        <w:t>根据制作完稿完成</w:t>
      </w:r>
      <w:r>
        <w:rPr>
          <w:rFonts w:hint="eastAsia" w:ascii="仿宋" w:hAnsi="仿宋" w:eastAsia="仿宋" w:cs="仿宋"/>
          <w:sz w:val="28"/>
          <w:szCs w:val="28"/>
        </w:rPr>
        <w:t>六安市退役军人事务局机关文化空间</w:t>
      </w:r>
      <w:r>
        <w:rPr>
          <w:rFonts w:hint="eastAsia" w:ascii="仿宋" w:hAnsi="仿宋" w:eastAsia="仿宋" w:cs="仿宋"/>
          <w:sz w:val="28"/>
          <w:szCs w:val="28"/>
          <w:lang w:val="en-US" w:eastAsia="zh-CN"/>
        </w:rPr>
        <w:t>设计、</w:t>
      </w:r>
      <w:r>
        <w:rPr>
          <w:rFonts w:hint="eastAsia" w:ascii="仿宋" w:hAnsi="仿宋" w:eastAsia="仿宋" w:cs="仿宋"/>
          <w:sz w:val="28"/>
          <w:szCs w:val="28"/>
        </w:rPr>
        <w:t xml:space="preserve">制作及安装。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甲方对</w:t>
      </w:r>
      <w:r>
        <w:rPr>
          <w:rFonts w:hint="eastAsia" w:ascii="仿宋" w:hAnsi="仿宋" w:eastAsia="仿宋" w:cs="仿宋"/>
          <w:sz w:val="28"/>
          <w:szCs w:val="28"/>
          <w:lang w:val="en-US" w:eastAsia="zh-CN"/>
        </w:rPr>
        <w:t>文化空间的</w:t>
      </w:r>
      <w:r>
        <w:rPr>
          <w:rFonts w:hint="eastAsia" w:ascii="仿宋" w:hAnsi="仿宋" w:eastAsia="仿宋" w:cs="仿宋"/>
          <w:sz w:val="28"/>
          <w:szCs w:val="28"/>
        </w:rPr>
        <w:t>具体</w:t>
      </w:r>
      <w:r>
        <w:rPr>
          <w:rFonts w:hint="eastAsia" w:ascii="仿宋" w:hAnsi="仿宋" w:eastAsia="仿宋" w:cs="仿宋"/>
          <w:sz w:val="28"/>
          <w:szCs w:val="28"/>
          <w:lang w:val="en-US" w:eastAsia="zh-CN"/>
        </w:rPr>
        <w:t>需求</w:t>
      </w:r>
      <w:r>
        <w:rPr>
          <w:rFonts w:hint="eastAsia" w:ascii="仿宋" w:hAnsi="仿宋" w:eastAsia="仿宋" w:cs="仿宋"/>
          <w:sz w:val="28"/>
          <w:szCs w:val="28"/>
        </w:rPr>
        <w:t>见</w:t>
      </w:r>
      <w:r>
        <w:rPr>
          <w:rFonts w:hint="eastAsia" w:ascii="仿宋" w:hAnsi="仿宋" w:eastAsia="仿宋" w:cs="仿宋"/>
          <w:b w:val="0"/>
          <w:bCs w:val="0"/>
          <w:sz w:val="28"/>
          <w:szCs w:val="28"/>
        </w:rPr>
        <w:t>合同附件</w:t>
      </w:r>
      <w:r>
        <w:rPr>
          <w:rFonts w:hint="eastAsia" w:ascii="仿宋" w:hAnsi="仿宋" w:eastAsia="仿宋" w:cs="仿宋"/>
          <w:sz w:val="28"/>
          <w:szCs w:val="28"/>
        </w:rPr>
        <w:t>，乙方因结合自身优势对项目进行深入理解，配合甲方完成六安市退役军人事务局机关文化空间制作及安装。</w:t>
      </w:r>
    </w:p>
    <w:p>
      <w:p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三、收费标准及付款方式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1、本合同总价为含税</w:t>
      </w:r>
      <w:r>
        <w:rPr>
          <w:rFonts w:hint="eastAsia" w:ascii="仿宋" w:hAnsi="仿宋" w:eastAsia="仿宋" w:cs="仿宋"/>
          <w:sz w:val="28"/>
          <w:szCs w:val="28"/>
          <w:u w:val="single"/>
        </w:rPr>
        <w:t xml:space="preserve">        </w:t>
      </w:r>
      <w:r>
        <w:rPr>
          <w:rFonts w:hint="eastAsia" w:ascii="仿宋" w:hAnsi="仿宋" w:eastAsia="仿宋" w:cs="仿宋"/>
          <w:sz w:val="28"/>
          <w:szCs w:val="28"/>
        </w:rPr>
        <w:t>元（小写：      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2、付款方式：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第一阶段：甲方在项目网络平台搭建和上线后5个工作日内支付合同总价的30%，即人民币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60" w:lineRule="exact"/>
        <w:ind w:firstLine="560" w:firstLineChars="200"/>
        <w:jc w:val="left"/>
        <w:outlineLvl w:val="9"/>
        <w:rPr>
          <w:rFonts w:hint="eastAsia" w:ascii="仿宋" w:hAnsi="仿宋" w:eastAsia="仿宋" w:cs="仿宋"/>
          <w:sz w:val="28"/>
          <w:szCs w:val="28"/>
        </w:rPr>
      </w:pPr>
      <w:r>
        <w:rPr>
          <w:rFonts w:hint="eastAsia" w:ascii="仿宋" w:hAnsi="仿宋" w:eastAsia="仿宋" w:cs="仿宋"/>
          <w:sz w:val="28"/>
          <w:szCs w:val="28"/>
          <w:lang w:val="en-US" w:eastAsia="zh-CN"/>
        </w:rPr>
        <w:t>第二阶段项：目完成经过甲方验收之日起5个工作日内</w:t>
      </w:r>
      <w:r>
        <w:rPr>
          <w:rFonts w:hint="eastAsia" w:ascii="仿宋" w:hAnsi="仿宋" w:eastAsia="仿宋" w:cs="仿宋"/>
          <w:sz w:val="28"/>
          <w:szCs w:val="28"/>
        </w:rPr>
        <w:t>支付合同总价的50%</w:t>
      </w:r>
      <w:r>
        <w:rPr>
          <w:rFonts w:hint="eastAsia" w:ascii="仿宋" w:hAnsi="仿宋" w:eastAsia="仿宋" w:cs="仿宋"/>
          <w:sz w:val="28"/>
          <w:szCs w:val="28"/>
          <w:lang w:eastAsia="zh-CN"/>
        </w:rPr>
        <w:t>，</w:t>
      </w:r>
      <w:r>
        <w:rPr>
          <w:rFonts w:hint="eastAsia" w:ascii="仿宋" w:hAnsi="仿宋" w:eastAsia="仿宋" w:cs="仿宋"/>
          <w:sz w:val="28"/>
          <w:szCs w:val="28"/>
        </w:rPr>
        <w:t>即人民币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第三阶段项：</w:t>
      </w:r>
      <w:r>
        <w:rPr>
          <w:rFonts w:hint="eastAsia" w:ascii="仿宋" w:hAnsi="仿宋" w:eastAsia="仿宋" w:cs="仿宋"/>
          <w:sz w:val="28"/>
          <w:szCs w:val="28"/>
        </w:rPr>
        <w:t>项目完成</w:t>
      </w:r>
      <w:r>
        <w:rPr>
          <w:rFonts w:hint="eastAsia" w:ascii="仿宋" w:hAnsi="仿宋" w:eastAsia="仿宋" w:cs="仿宋"/>
          <w:sz w:val="28"/>
          <w:szCs w:val="28"/>
          <w:lang w:val="en-US" w:eastAsia="zh-CN"/>
        </w:rPr>
        <w:t>一个月后</w:t>
      </w:r>
      <w:r>
        <w:rPr>
          <w:rFonts w:hint="eastAsia" w:ascii="仿宋" w:hAnsi="仿宋" w:eastAsia="仿宋" w:cs="仿宋"/>
          <w:sz w:val="28"/>
          <w:szCs w:val="28"/>
        </w:rPr>
        <w:t>5个工作日内，支付项目尾款</w:t>
      </w:r>
      <w:r>
        <w:rPr>
          <w:rFonts w:hint="eastAsia" w:ascii="仿宋" w:hAnsi="仿宋" w:eastAsia="仿宋" w:cs="仿宋"/>
          <w:sz w:val="28"/>
          <w:szCs w:val="28"/>
          <w:lang w:eastAsia="zh-CN"/>
        </w:rPr>
        <w:t>，</w:t>
      </w:r>
      <w:r>
        <w:rPr>
          <w:rFonts w:hint="eastAsia" w:ascii="仿宋" w:hAnsi="仿宋" w:eastAsia="仿宋" w:cs="仿宋"/>
          <w:sz w:val="28"/>
          <w:szCs w:val="28"/>
        </w:rPr>
        <w:t>即人民币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3、乙方在付款前开具相对应金额的增值税专用发票给到甲方，甲方在收到合法有效的增值税专用发票后付款。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4、支付方式、甲方开票信息和乙方指定收款信息和如下：</w:t>
      </w:r>
    </w:p>
    <w:p>
      <w:pPr>
        <w:spacing w:line="360" w:lineRule="auto"/>
        <w:ind w:firstLine="560" w:firstLineChars="200"/>
        <w:rPr>
          <w:rFonts w:hint="eastAsia" w:ascii="仿宋" w:hAnsi="仿宋" w:eastAsia="仿宋" w:cs="仿宋"/>
          <w:b w:val="0"/>
          <w:bCs/>
          <w:sz w:val="28"/>
          <w:szCs w:val="28"/>
        </w:rPr>
      </w:pPr>
      <w:bookmarkStart w:id="0" w:name="_Hlk35777563"/>
      <w:r>
        <w:rPr>
          <w:rFonts w:hint="eastAsia" w:ascii="仿宋" w:hAnsi="仿宋" w:eastAsia="仿宋" w:cs="仿宋"/>
          <w:b w:val="0"/>
          <w:bCs/>
          <w:sz w:val="28"/>
          <w:szCs w:val="28"/>
        </w:rPr>
        <w:t>甲方指定的开票信息及票种（增值税普通发票/专用发票）：</w:t>
      </w:r>
    </w:p>
    <w:p>
      <w:pPr>
        <w:spacing w:line="360" w:lineRule="auto"/>
        <w:ind w:firstLine="560" w:firstLineChars="200"/>
        <w:rPr>
          <w:rFonts w:hint="eastAsia" w:ascii="仿宋" w:hAnsi="仿宋" w:eastAsia="仿宋" w:cs="仿宋"/>
          <w:b w:val="0"/>
          <w:bCs/>
          <w:color w:val="FF0000"/>
          <w:sz w:val="28"/>
          <w:szCs w:val="28"/>
        </w:rPr>
      </w:pPr>
      <w:r>
        <w:rPr>
          <w:rFonts w:hint="eastAsia" w:ascii="仿宋" w:hAnsi="仿宋" w:eastAsia="仿宋" w:cs="仿宋"/>
          <w:b w:val="0"/>
          <w:bCs/>
          <w:sz w:val="28"/>
          <w:szCs w:val="28"/>
        </w:rPr>
        <w:t>票种：</w:t>
      </w:r>
      <w:r>
        <w:rPr>
          <w:rFonts w:hint="eastAsia" w:ascii="仿宋" w:hAnsi="仿宋" w:eastAsia="仿宋" w:cs="仿宋"/>
          <w:b w:val="0"/>
          <w:bCs/>
          <w:color w:val="000000"/>
          <w:sz w:val="28"/>
          <w:szCs w:val="28"/>
        </w:rPr>
        <w:t xml:space="preserve"> 增值税专用发票</w:t>
      </w:r>
    </w:p>
    <w:p>
      <w:pPr>
        <w:spacing w:line="36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rPr>
        <w:t>开票信息：公司名称：</w:t>
      </w:r>
      <w:r>
        <w:rPr>
          <w:rFonts w:hint="eastAsia" w:ascii="仿宋" w:hAnsi="仿宋" w:eastAsia="仿宋" w:cs="仿宋"/>
          <w:b w:val="0"/>
          <w:bCs/>
          <w:sz w:val="28"/>
          <w:szCs w:val="28"/>
          <w:lang w:eastAsia="zh-CN"/>
        </w:rPr>
        <w:t>安徽中营文旅设计研究院有限公司</w:t>
      </w:r>
    </w:p>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 xml:space="preserve">          税号：</w:t>
      </w:r>
      <w:r>
        <w:rPr>
          <w:rFonts w:hint="eastAsia" w:ascii="仿宋" w:hAnsi="仿宋" w:eastAsia="仿宋" w:cs="仿宋"/>
          <w:b w:val="0"/>
          <w:bCs/>
          <w:sz w:val="28"/>
          <w:szCs w:val="28"/>
          <w:lang w:val="en-US" w:eastAsia="zh-CN"/>
        </w:rPr>
        <w:t>91340100MA2Q3PQ12P</w:t>
      </w:r>
    </w:p>
    <w:p>
      <w:pPr>
        <w:spacing w:line="360" w:lineRule="auto"/>
        <w:ind w:left="479" w:leftChars="228" w:firstLine="0" w:firstLineChars="0"/>
        <w:rPr>
          <w:rFonts w:hint="eastAsia" w:ascii="仿宋" w:hAnsi="仿宋" w:eastAsia="仿宋" w:cs="仿宋"/>
          <w:b w:val="0"/>
          <w:bCs/>
          <w:sz w:val="28"/>
          <w:szCs w:val="28"/>
        </w:rPr>
      </w:pPr>
      <w:r>
        <w:rPr>
          <w:rFonts w:hint="eastAsia" w:ascii="仿宋" w:hAnsi="仿宋" w:eastAsia="仿宋" w:cs="仿宋"/>
          <w:b w:val="0"/>
          <w:bCs/>
          <w:sz w:val="28"/>
          <w:szCs w:val="28"/>
        </w:rPr>
        <w:t xml:space="preserve">          </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单位地址及电话号码：</w:t>
      </w:r>
      <w:r>
        <w:rPr>
          <w:rFonts w:hint="eastAsia" w:ascii="仿宋" w:hAnsi="仿宋" w:eastAsia="仿宋" w:cs="仿宋"/>
          <w:b w:val="0"/>
          <w:bCs/>
          <w:sz w:val="28"/>
          <w:szCs w:val="28"/>
          <w:lang w:val="en-US" w:eastAsia="zh-CN"/>
        </w:rPr>
        <w:t xml:space="preserve">安徽省合肥市蜀山区黄山路599号时代数码港 </w:t>
      </w:r>
      <w:r>
        <w:rPr>
          <w:rFonts w:hint="eastAsia" w:ascii="仿宋" w:hAnsi="仿宋" w:eastAsia="仿宋" w:cs="仿宋"/>
          <w:b w:val="0"/>
          <w:bCs/>
          <w:sz w:val="28"/>
          <w:szCs w:val="28"/>
        </w:rPr>
        <w:t xml:space="preserve"> 055</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64376980</w:t>
      </w:r>
    </w:p>
    <w:p>
      <w:pPr>
        <w:spacing w:line="360" w:lineRule="auto"/>
        <w:ind w:left="4759" w:leftChars="266" w:hanging="4200" w:hangingChars="1500"/>
        <w:rPr>
          <w:rFonts w:hint="eastAsia" w:ascii="仿宋" w:hAnsi="仿宋" w:eastAsia="仿宋" w:cs="仿宋"/>
          <w:b w:val="0"/>
          <w:bCs/>
          <w:sz w:val="28"/>
          <w:szCs w:val="28"/>
        </w:rPr>
      </w:pPr>
      <w:r>
        <w:rPr>
          <w:rFonts w:hint="eastAsia" w:ascii="仿宋" w:hAnsi="仿宋" w:eastAsia="仿宋" w:cs="仿宋"/>
          <w:b w:val="0"/>
          <w:bCs/>
          <w:sz w:val="28"/>
          <w:szCs w:val="28"/>
        </w:rPr>
        <w:t xml:space="preserve">          开户银行及账号：中国农业银行合肥瑶海区支</w:t>
      </w:r>
      <w:r>
        <w:rPr>
          <w:rFonts w:hint="eastAsia" w:ascii="仿宋" w:hAnsi="仿宋" w:eastAsia="仿宋" w:cs="仿宋"/>
          <w:b w:val="0"/>
          <w:bCs/>
          <w:sz w:val="28"/>
          <w:szCs w:val="28"/>
          <w:lang w:val="en-US" w:eastAsia="zh-CN"/>
        </w:rPr>
        <w:t>行</w:t>
      </w:r>
      <w:r>
        <w:rPr>
          <w:rFonts w:hint="eastAsia" w:ascii="仿宋" w:hAnsi="仿宋" w:eastAsia="仿宋" w:cs="仿宋"/>
          <w:b w:val="0"/>
          <w:bCs/>
          <w:sz w:val="28"/>
          <w:szCs w:val="28"/>
        </w:rPr>
        <w:t>12088001040043500</w:t>
      </w:r>
    </w:p>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 xml:space="preserve">                         </w:t>
      </w:r>
      <w:bookmarkEnd w:id="0"/>
    </w:p>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 xml:space="preserve">乙方指定对公收款账户： </w:t>
      </w:r>
    </w:p>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帐户名称：</w:t>
      </w:r>
    </w:p>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 xml:space="preserve">开 户 行： </w:t>
      </w:r>
    </w:p>
    <w:p>
      <w:pPr>
        <w:spacing w:line="360" w:lineRule="auto"/>
        <w:ind w:firstLine="560" w:firstLineChars="200"/>
        <w:rPr>
          <w:sz w:val="28"/>
          <w:szCs w:val="28"/>
        </w:rPr>
      </w:pPr>
      <w:r>
        <w:rPr>
          <w:rFonts w:hint="eastAsia" w:ascii="仿宋" w:hAnsi="仿宋" w:eastAsia="仿宋" w:cs="仿宋"/>
          <w:b w:val="0"/>
          <w:bCs/>
          <w:sz w:val="28"/>
          <w:szCs w:val="28"/>
        </w:rPr>
        <w:t>帐    号：</w:t>
      </w:r>
    </w:p>
    <w:p>
      <w:p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四、甲乙双方权利与义务</w:t>
      </w:r>
    </w:p>
    <w:p>
      <w:pPr>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1、甲方的权利与义务</w:t>
      </w:r>
    </w:p>
    <w:p>
      <w:pPr>
        <w:autoSpaceDE/>
        <w:snapToGrid/>
        <w:spacing w:line="560" w:lineRule="exact"/>
        <w:ind w:firstLine="482"/>
        <w:rPr>
          <w:rFonts w:hint="eastAsia" w:ascii="仿宋" w:hAnsi="仿宋" w:eastAsia="仿宋" w:cs="仿宋"/>
          <w:sz w:val="28"/>
          <w:szCs w:val="28"/>
          <w:lang w:val="en-US" w:eastAsia="zh-CN"/>
        </w:rPr>
      </w:pPr>
      <w:r>
        <w:rPr>
          <w:rFonts w:hint="eastAsia" w:ascii="仿宋" w:hAnsi="仿宋" w:eastAsia="仿宋" w:cs="仿宋"/>
          <w:sz w:val="28"/>
          <w:szCs w:val="28"/>
        </w:rPr>
        <w:t>1.甲方需按照合同时间，及时支付乙方相关费用，保证项目的顺利开展。</w:t>
      </w:r>
      <w:r>
        <w:rPr>
          <w:rFonts w:hint="eastAsia" w:ascii="仿宋" w:hAnsi="仿宋" w:eastAsia="仿宋" w:cs="仿宋"/>
          <w:sz w:val="28"/>
          <w:szCs w:val="28"/>
          <w:lang w:val="en-US" w:eastAsia="zh-CN"/>
        </w:rPr>
        <w:t xml:space="preserve"> </w:t>
      </w:r>
    </w:p>
    <w:p>
      <w:pPr>
        <w:autoSpaceDE/>
        <w:snapToGrid/>
        <w:spacing w:line="560" w:lineRule="exact"/>
        <w:ind w:firstLine="482"/>
        <w:rPr>
          <w:rFonts w:hint="eastAsia" w:ascii="仿宋" w:hAnsi="仿宋" w:eastAsia="仿宋" w:cs="仿宋"/>
          <w:sz w:val="28"/>
          <w:szCs w:val="28"/>
        </w:rPr>
      </w:pPr>
      <w:r>
        <w:rPr>
          <w:rFonts w:hint="eastAsia" w:ascii="仿宋" w:hAnsi="仿宋" w:eastAsia="仿宋" w:cs="仿宋"/>
          <w:sz w:val="28"/>
          <w:szCs w:val="28"/>
        </w:rPr>
        <w:t>2.在设备进场安装期间，甲方需要为乙方提供场地及电源使用便利。在安装完成后需及时进行质量检测，</w:t>
      </w:r>
      <w:r>
        <w:rPr>
          <w:rFonts w:hint="eastAsia" w:ascii="仿宋" w:hAnsi="仿宋" w:eastAsia="仿宋" w:cs="仿宋"/>
          <w:sz w:val="28"/>
          <w:szCs w:val="28"/>
          <w:lang w:val="en-US" w:eastAsia="zh-CN"/>
        </w:rPr>
        <w:t>在安装完成后三日内完成验收工作并书面确认</w:t>
      </w:r>
      <w:r>
        <w:rPr>
          <w:rFonts w:hint="eastAsia" w:ascii="仿宋" w:hAnsi="仿宋" w:eastAsia="仿宋" w:cs="仿宋"/>
          <w:sz w:val="28"/>
          <w:szCs w:val="28"/>
        </w:rPr>
        <w:t>。</w:t>
      </w:r>
    </w:p>
    <w:p>
      <w:pPr>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2、乙方的权利与义务</w:t>
      </w:r>
    </w:p>
    <w:p>
      <w:pPr>
        <w:autoSpaceDE/>
        <w:snapToGrid/>
        <w:spacing w:line="560" w:lineRule="exact"/>
        <w:ind w:firstLine="482"/>
        <w:rPr>
          <w:rFonts w:hint="eastAsia" w:ascii="仿宋" w:hAnsi="仿宋" w:eastAsia="仿宋" w:cs="仿宋"/>
          <w:sz w:val="28"/>
          <w:szCs w:val="28"/>
        </w:rPr>
      </w:pPr>
      <w:r>
        <w:rPr>
          <w:rFonts w:hint="eastAsia" w:ascii="仿宋" w:hAnsi="仿宋" w:eastAsia="仿宋" w:cs="仿宋"/>
          <w:sz w:val="28"/>
          <w:szCs w:val="28"/>
        </w:rPr>
        <w:t>3.乙方向甲方提供的产品必须符合国家、行业或企业标准。</w:t>
      </w:r>
    </w:p>
    <w:p>
      <w:pPr>
        <w:autoSpaceDE/>
        <w:snapToGrid/>
        <w:spacing w:line="560" w:lineRule="exact"/>
        <w:ind w:firstLine="482"/>
        <w:rPr>
          <w:rFonts w:hint="eastAsia" w:ascii="仿宋" w:hAnsi="仿宋" w:eastAsia="仿宋" w:cs="仿宋"/>
          <w:sz w:val="28"/>
          <w:szCs w:val="28"/>
        </w:rPr>
      </w:pPr>
      <w:r>
        <w:rPr>
          <w:rFonts w:hint="eastAsia" w:ascii="仿宋" w:hAnsi="仿宋" w:eastAsia="仿宋" w:cs="仿宋"/>
          <w:sz w:val="28"/>
          <w:szCs w:val="28"/>
        </w:rPr>
        <w:t>4.妥善保护好安装现场的现有设施，做好安装现场安全保护及垃圾处理工作。</w:t>
      </w:r>
    </w:p>
    <w:p>
      <w:pPr>
        <w:pStyle w:val="8"/>
        <w:autoSpaceDE w:val="0"/>
        <w:snapToGrid w:val="0"/>
        <w:spacing w:line="360" w:lineRule="auto"/>
        <w:ind w:firstLine="560" w:firstLineChars="200"/>
        <w:contextualSpacing/>
        <w:jc w:val="both"/>
        <w:rPr>
          <w:rFonts w:ascii="Adobe 仿宋 Std R" w:hAnsi="Adobe 仿宋 Std R" w:eastAsia="Adobe 仿宋 Std R"/>
          <w:sz w:val="28"/>
          <w:szCs w:val="32"/>
        </w:rPr>
      </w:pPr>
      <w:r>
        <w:rPr>
          <w:rFonts w:hint="eastAsia" w:ascii="黑体" w:hAnsi="黑体" w:eastAsia="黑体" w:cs="华文仿宋"/>
          <w:sz w:val="28"/>
          <w:szCs w:val="32"/>
          <w:lang w:val="en-US" w:eastAsia="zh-CN"/>
        </w:rPr>
        <w:t>五</w:t>
      </w:r>
      <w:r>
        <w:rPr>
          <w:rFonts w:hint="eastAsia" w:ascii="黑体" w:hAnsi="黑体" w:eastAsia="黑体" w:cs="华文仿宋"/>
          <w:sz w:val="28"/>
          <w:szCs w:val="32"/>
        </w:rPr>
        <w:t>、</w:t>
      </w:r>
      <w:r>
        <w:rPr>
          <w:rFonts w:hint="eastAsia" w:ascii="Adobe 仿宋 Std R" w:hAnsi="Adobe 仿宋 Std R" w:eastAsia="Adobe 仿宋 Std R"/>
          <w:sz w:val="28"/>
          <w:szCs w:val="32"/>
        </w:rPr>
        <w:t>甲、乙双方的任何一方由于不可抗力的原因不能履行合同时，应及时向对方通报不能履行或不能完全履行的理由。请求延长履行合同，并根据情况免除承担违约的责任。</w:t>
      </w:r>
    </w:p>
    <w:p>
      <w:pPr>
        <w:pStyle w:val="8"/>
        <w:autoSpaceDE w:val="0"/>
        <w:snapToGrid w:val="0"/>
        <w:spacing w:line="360" w:lineRule="auto"/>
        <w:ind w:firstLine="560" w:firstLineChars="200"/>
        <w:contextualSpacing/>
        <w:jc w:val="both"/>
        <w:rPr>
          <w:rFonts w:ascii="Adobe 仿宋 Std R" w:hAnsi="Adobe 仿宋 Std R" w:eastAsia="Adobe 仿宋 Std R" w:cs="Kozuka Mincho Pro B"/>
          <w:sz w:val="28"/>
          <w:szCs w:val="32"/>
        </w:rPr>
      </w:pPr>
      <w:r>
        <w:rPr>
          <w:rFonts w:hint="eastAsia" w:ascii="黑体" w:hAnsi="黑体" w:eastAsia="黑体" w:cs="黑体"/>
          <w:b w:val="0"/>
          <w:bCs w:val="0"/>
          <w:sz w:val="28"/>
          <w:szCs w:val="32"/>
          <w:lang w:val="en-US" w:eastAsia="zh-CN"/>
        </w:rPr>
        <w:t>六</w:t>
      </w:r>
      <w:r>
        <w:rPr>
          <w:rFonts w:hint="eastAsia" w:ascii="Adobe 仿宋 Std R" w:hAnsi="Adobe 仿宋 Std R" w:eastAsia="Adobe 仿宋 Std R" w:cs="Kozuka Mincho Pro B"/>
          <w:b/>
          <w:bCs/>
          <w:sz w:val="28"/>
          <w:szCs w:val="32"/>
        </w:rPr>
        <w:t>、</w:t>
      </w:r>
      <w:r>
        <w:rPr>
          <w:rFonts w:hint="eastAsia" w:ascii="Adobe 仿宋 Std R" w:hAnsi="Adobe 仿宋 Std R" w:eastAsia="Adobe 仿宋 Std R" w:cs="Kozuka Mincho Pro B"/>
          <w:sz w:val="28"/>
          <w:szCs w:val="32"/>
        </w:rPr>
        <w:t>本合同执行过程中如发生纠纷时，双方应及时协商解决。协商不成时，可向</w:t>
      </w:r>
      <w:r>
        <w:rPr>
          <w:rFonts w:hint="eastAsia" w:ascii="Adobe 仿宋 Std R" w:hAnsi="Adobe 仿宋 Std R" w:eastAsia="Adobe 仿宋 Std R" w:cs="Kozuka Mincho Pro B"/>
          <w:sz w:val="28"/>
          <w:szCs w:val="32"/>
          <w:lang w:val="en-US" w:eastAsia="zh-CN"/>
        </w:rPr>
        <w:t>乙方所在地</w:t>
      </w:r>
      <w:r>
        <w:rPr>
          <w:rFonts w:hint="eastAsia" w:ascii="Adobe 仿宋 Std R" w:hAnsi="Adobe 仿宋 Std R" w:eastAsia="Adobe 仿宋 Std R" w:cs="Kozuka Mincho Pro B"/>
          <w:sz w:val="28"/>
          <w:szCs w:val="32"/>
        </w:rPr>
        <w:t>当地人民法院提起诉讼。</w:t>
      </w:r>
    </w:p>
    <w:p>
      <w:pPr>
        <w:pStyle w:val="8"/>
        <w:autoSpaceDE w:val="0"/>
        <w:snapToGrid w:val="0"/>
        <w:spacing w:line="360" w:lineRule="auto"/>
        <w:ind w:firstLine="560" w:firstLineChars="200"/>
        <w:contextualSpacing/>
        <w:jc w:val="both"/>
        <w:rPr>
          <w:rFonts w:hint="eastAsia" w:ascii="Adobe 仿宋 Std R" w:hAnsi="Adobe 仿宋 Std R" w:eastAsia="Adobe 仿宋 Std R" w:cs="Kozuka Mincho Pro B"/>
          <w:sz w:val="28"/>
          <w:szCs w:val="32"/>
        </w:rPr>
      </w:pPr>
      <w:r>
        <w:rPr>
          <w:rFonts w:hint="eastAsia" w:ascii="黑体" w:hAnsi="黑体" w:eastAsia="黑体" w:cs="黑体"/>
          <w:b w:val="0"/>
          <w:bCs w:val="0"/>
          <w:sz w:val="28"/>
          <w:szCs w:val="32"/>
          <w:lang w:val="en-US" w:eastAsia="zh-CN"/>
        </w:rPr>
        <w:t>七、</w:t>
      </w:r>
      <w:r>
        <w:rPr>
          <w:rFonts w:hint="eastAsia" w:ascii="Adobe 仿宋 Std R" w:hAnsi="Adobe 仿宋 Std R" w:eastAsia="Adobe 仿宋 Std R" w:cs="Kozuka Mincho Pro B"/>
          <w:sz w:val="28"/>
          <w:szCs w:val="32"/>
        </w:rPr>
        <w:t>本合同未尽事宜，双方当及时协商并共同签订补充协议，补充协议与本合同具有同等效力。有关协议及各方认可的来往邮件、传真、会议纪要等，均为本合同的组成部分，与本合同具有同等法律效力。</w:t>
      </w:r>
    </w:p>
    <w:p>
      <w:pPr>
        <w:pStyle w:val="8"/>
        <w:autoSpaceDE w:val="0"/>
        <w:snapToGrid w:val="0"/>
        <w:spacing w:line="360" w:lineRule="auto"/>
        <w:ind w:firstLine="560" w:firstLineChars="200"/>
        <w:contextualSpacing/>
        <w:jc w:val="both"/>
        <w:rPr>
          <w:rFonts w:hint="eastAsia" w:ascii="仿宋" w:hAnsi="仿宋" w:eastAsia="仿宋" w:cs="仿宋"/>
          <w:sz w:val="24"/>
          <w:szCs w:val="24"/>
        </w:rPr>
      </w:pPr>
      <w:r>
        <w:rPr>
          <w:rFonts w:hint="eastAsia" w:ascii="黑体" w:hAnsi="黑体" w:eastAsia="黑体" w:cs="黑体"/>
          <w:b w:val="0"/>
          <w:bCs w:val="0"/>
          <w:kern w:val="0"/>
          <w:sz w:val="28"/>
          <w:szCs w:val="32"/>
          <w:lang w:val="en-US" w:eastAsia="zh-CN" w:bidi="ar-SA"/>
        </w:rPr>
        <w:t>八、</w:t>
      </w:r>
      <w:r>
        <w:rPr>
          <w:rFonts w:hint="eastAsia" w:ascii="Adobe 仿宋 Std R" w:hAnsi="Adobe 仿宋 Std R" w:eastAsia="Adobe 仿宋 Std R" w:cs="Kozuka Mincho Pro B"/>
          <w:sz w:val="28"/>
          <w:szCs w:val="32"/>
        </w:rPr>
        <w:t>本合同正本一式两份，双方各执一份。</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甲方名称（盖章）：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乙方名称（盖章）：</w:t>
      </w:r>
    </w:p>
    <w:p>
      <w:pPr>
        <w:spacing w:line="360" w:lineRule="auto"/>
        <w:rPr>
          <w:rFonts w:hint="eastAsia" w:ascii="仿宋" w:hAnsi="仿宋" w:eastAsia="仿宋" w:cs="仿宋"/>
          <w:sz w:val="28"/>
          <w:szCs w:val="28"/>
        </w:rPr>
      </w:pPr>
      <w:r>
        <w:rPr>
          <w:rFonts w:hint="eastAsia" w:ascii="仿宋" w:hAnsi="仿宋" w:eastAsia="仿宋" w:cs="仿宋"/>
          <w:sz w:val="28"/>
          <w:szCs w:val="28"/>
        </w:rPr>
        <w:t>法人代表或委托人签字：</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法人代表或委托人签字：</w:t>
      </w:r>
    </w:p>
    <w:p>
      <w:pPr>
        <w:spacing w:line="360" w:lineRule="auto"/>
        <w:rPr>
          <w:rFonts w:hint="eastAsia" w:ascii="仿宋" w:hAnsi="仿宋" w:eastAsia="仿宋" w:cs="仿宋"/>
          <w:sz w:val="28"/>
          <w:szCs w:val="28"/>
        </w:rPr>
      </w:pPr>
      <w:r>
        <w:rPr>
          <w:rFonts w:hint="eastAsia" w:ascii="仿宋" w:hAnsi="仿宋" w:eastAsia="仿宋" w:cs="仿宋"/>
          <w:sz w:val="28"/>
          <w:szCs w:val="28"/>
        </w:rPr>
        <w:t>合同签署日期：                      合同签署日期：</w:t>
      </w:r>
    </w:p>
    <w:p>
      <w:pPr>
        <w:spacing w:line="560" w:lineRule="exact"/>
        <w:jc w:val="center"/>
        <w:outlineLvl w:val="0"/>
        <w:rPr>
          <w:rFonts w:ascii="新宋体" w:hAnsi="新宋体" w:eastAsia="新宋体" w:cs="新宋体"/>
          <w:b/>
          <w:bCs/>
          <w:sz w:val="24"/>
          <w:szCs w:val="24"/>
        </w:rPr>
        <w:sectPr>
          <w:headerReference r:id="rId3" w:type="default"/>
          <w:footerReference r:id="rId4" w:type="default"/>
          <w:pgSz w:w="11906" w:h="16838"/>
          <w:pgMar w:top="567" w:right="1511" w:bottom="397" w:left="1680" w:header="567"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afterLine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8"/>
          <w:lang w:eastAsia="zh-CN"/>
        </w:rPr>
        <w:t>六安市退役军人事务局机关</w:t>
      </w:r>
      <w:r>
        <w:rPr>
          <w:rFonts w:hint="eastAsia" w:ascii="华文中宋" w:hAnsi="华文中宋" w:eastAsia="华文中宋" w:cs="华文中宋"/>
          <w:sz w:val="44"/>
          <w:szCs w:val="44"/>
        </w:rPr>
        <w:t>文化空间</w:t>
      </w:r>
    </w:p>
    <w:p>
      <w:pPr>
        <w:keepNext w:val="0"/>
        <w:keepLines w:val="0"/>
        <w:pageBreakBefore w:val="0"/>
        <w:widowControl w:val="0"/>
        <w:kinsoku/>
        <w:wordWrap/>
        <w:overflowPunct/>
        <w:topLinePunct w:val="0"/>
        <w:autoSpaceDE/>
        <w:autoSpaceDN/>
        <w:bidi w:val="0"/>
        <w:adjustRightInd/>
        <w:snapToGrid/>
        <w:spacing w:after="625" w:afterLines="20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lang w:val="en-US" w:eastAsia="zh-CN"/>
        </w:rPr>
        <w:t>制作安装服务</w:t>
      </w:r>
      <w:r>
        <w:rPr>
          <w:rFonts w:hint="eastAsia" w:ascii="华文中宋" w:hAnsi="华文中宋" w:eastAsia="华文中宋" w:cs="华文中宋"/>
          <w:sz w:val="44"/>
          <w:szCs w:val="44"/>
        </w:rPr>
        <w:t>采购需求</w:t>
      </w:r>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66"/>
        <w:gridCol w:w="1617"/>
        <w:gridCol w:w="3300"/>
        <w:gridCol w:w="683"/>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44" w:type="dxa"/>
            <w:vAlign w:val="center"/>
          </w:tcPr>
          <w:p>
            <w:pPr>
              <w:pStyle w:val="8"/>
              <w:autoSpaceDE w:val="0"/>
              <w:snapToGrid w:val="0"/>
              <w:spacing w:line="360" w:lineRule="auto"/>
              <w:contextualSpacing/>
              <w:jc w:val="center"/>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序号</w:t>
            </w:r>
          </w:p>
        </w:tc>
        <w:tc>
          <w:tcPr>
            <w:tcW w:w="1666" w:type="dxa"/>
            <w:vAlign w:val="center"/>
          </w:tcPr>
          <w:p>
            <w:pPr>
              <w:pStyle w:val="8"/>
              <w:autoSpaceDE w:val="0"/>
              <w:snapToGrid w:val="0"/>
              <w:spacing w:line="360" w:lineRule="auto"/>
              <w:contextualSpacing/>
              <w:jc w:val="center"/>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名称</w:t>
            </w:r>
          </w:p>
        </w:tc>
        <w:tc>
          <w:tcPr>
            <w:tcW w:w="1617" w:type="dxa"/>
            <w:vAlign w:val="center"/>
          </w:tcPr>
          <w:p>
            <w:pPr>
              <w:pStyle w:val="8"/>
              <w:autoSpaceDE w:val="0"/>
              <w:snapToGrid w:val="0"/>
              <w:spacing w:line="360" w:lineRule="auto"/>
              <w:contextualSpacing/>
              <w:jc w:val="center"/>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空间尺寸</w:t>
            </w:r>
          </w:p>
        </w:tc>
        <w:tc>
          <w:tcPr>
            <w:tcW w:w="3300" w:type="dxa"/>
            <w:vAlign w:val="center"/>
          </w:tcPr>
          <w:p>
            <w:pPr>
              <w:pStyle w:val="8"/>
              <w:autoSpaceDE w:val="0"/>
              <w:snapToGrid w:val="0"/>
              <w:spacing w:line="360" w:lineRule="auto"/>
              <w:contextualSpacing/>
              <w:jc w:val="center"/>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技术参数</w:t>
            </w:r>
          </w:p>
        </w:tc>
        <w:tc>
          <w:tcPr>
            <w:tcW w:w="683" w:type="dxa"/>
            <w:vAlign w:val="center"/>
          </w:tcPr>
          <w:p>
            <w:pPr>
              <w:pStyle w:val="8"/>
              <w:autoSpaceDE w:val="0"/>
              <w:snapToGrid w:val="0"/>
              <w:spacing w:line="360" w:lineRule="auto"/>
              <w:contextualSpacing/>
              <w:jc w:val="center"/>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单位</w:t>
            </w:r>
          </w:p>
        </w:tc>
        <w:tc>
          <w:tcPr>
            <w:tcW w:w="610" w:type="dxa"/>
            <w:vAlign w:val="center"/>
          </w:tcPr>
          <w:p>
            <w:pPr>
              <w:pStyle w:val="8"/>
              <w:autoSpaceDE w:val="0"/>
              <w:snapToGrid w:val="0"/>
              <w:spacing w:line="360" w:lineRule="auto"/>
              <w:contextualSpacing/>
              <w:jc w:val="center"/>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lang w:val="en-US" w:eastAsia="zh-CN"/>
              </w:rPr>
              <w:t>入口玻璃、</w:t>
            </w:r>
            <w:r>
              <w:rPr>
                <w:rFonts w:hint="eastAsia" w:ascii="Adobe 仿宋 Std R" w:hAnsi="Adobe 仿宋 Std R" w:eastAsia="Adobe 仿宋 Std R" w:cs="Kozuka Mincho Pro B"/>
                <w:sz w:val="24"/>
                <w:szCs w:val="24"/>
              </w:rPr>
              <w:t>大厅服务台及背景</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490x286cm</w:t>
            </w:r>
          </w:p>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374x170cm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红色色块3mm亚克力制作，字体做立体亚克力水晶字，柜台下方大理石部分红色色块3mm亚克力雕刻。</w:t>
            </w:r>
            <w:r>
              <w:rPr>
                <w:rFonts w:hint="eastAsia" w:ascii="Adobe 仿宋 Std R" w:hAnsi="Adobe 仿宋 Std R" w:eastAsia="Adobe 仿宋 Std R" w:cs="Kozuka Mincho Pro B"/>
                <w:lang w:val="en-US" w:eastAsia="zh-CN"/>
              </w:rPr>
              <w:t xml:space="preserve"> </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套</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2</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大厅信息牌</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180x50cm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冷轧钢板印刷</w:t>
            </w:r>
            <w:r>
              <w:rPr>
                <w:rFonts w:hint="eastAsia" w:ascii="Adobe 仿宋 Std R" w:hAnsi="Adobe 仿宋 Std R" w:eastAsia="Adobe 仿宋 Std R" w:cs="Kozuka Mincho Pro B"/>
                <w:lang w:eastAsia="zh-CN"/>
              </w:rPr>
              <w:t>。</w:t>
            </w:r>
            <w:r>
              <w:rPr>
                <w:rFonts w:hint="eastAsia" w:ascii="Adobe 仿宋 Std R" w:hAnsi="Adobe 仿宋 Std R" w:eastAsia="Adobe 仿宋 Std R" w:cs="Kozuka Mincho Pro B"/>
                <w:lang w:val="en-US" w:eastAsia="zh-CN"/>
              </w:rPr>
              <w:t xml:space="preserve"> </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套</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3</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楼层信息牌</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120x80cm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分为上下两层，下方白色色块为冷轧钢板，字体印刷；上方红色色块为可移动、可拆卸楼层信息模块。</w:t>
            </w:r>
            <w:r>
              <w:rPr>
                <w:rFonts w:hint="eastAsia" w:ascii="Adobe 仿宋 Std R" w:hAnsi="Adobe 仿宋 Std R" w:eastAsia="Adobe 仿宋 Std R" w:cs="Kozuka Mincho Pro B"/>
                <w:lang w:val="en-US" w:eastAsia="zh-CN"/>
              </w:rPr>
              <w:t xml:space="preserve"> </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套</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4</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电梯口墙面</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435x240cm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渲绒布UV喷印，亚克力雕刻。</w:t>
            </w:r>
            <w:r>
              <w:rPr>
                <w:rFonts w:hint="eastAsia" w:ascii="Adobe 仿宋 Std R" w:hAnsi="Adobe 仿宋 Std R" w:eastAsia="Adobe 仿宋 Std R" w:cs="Kozuka Mincho Pro B"/>
                <w:lang w:val="en-US" w:eastAsia="zh-CN"/>
              </w:rPr>
              <w:t xml:space="preserve"> </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套</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5</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三楼楼道墙面</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450x286cm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渲绒布UV喷印，亚克力雕刻。</w:t>
            </w:r>
            <w:r>
              <w:rPr>
                <w:rFonts w:hint="eastAsia" w:ascii="Adobe 仿宋 Std R" w:hAnsi="Adobe 仿宋 Std R" w:eastAsia="Adobe 仿宋 Std R" w:cs="Kozuka Mincho Pro B"/>
                <w:lang w:val="en-US" w:eastAsia="zh-CN"/>
              </w:rPr>
              <w:t xml:space="preserve"> </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套</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6</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三楼廊道</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2663x286cm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亚克力雕刻，uv打印</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组</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7</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四楼廊道</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2423x286cm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渲绒布UV喷印，亚克力雕刻，uv打印。</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组</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8</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五楼楼道墙面</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450x286cm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渲绒布UV喷印，亚克力雕刻uv打印。</w:t>
            </w:r>
            <w:r>
              <w:rPr>
                <w:rFonts w:hint="eastAsia" w:ascii="Adobe 仿宋 Std R" w:hAnsi="Adobe 仿宋 Std R" w:eastAsia="Adobe 仿宋 Std R" w:cs="Kozuka Mincho Pro B"/>
                <w:lang w:val="en-US" w:eastAsia="zh-CN"/>
              </w:rPr>
              <w:t xml:space="preserve"> </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套</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9</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五楼廊道</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2663x286cm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渲绒布UV喷印，亚克力雕刻，uv打印。</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组</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10</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六楼楼道墙面</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450x286cm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渲绒布UV喷印，亚克力雕刻，uv打印。</w:t>
            </w:r>
            <w:r>
              <w:rPr>
                <w:rFonts w:hint="eastAsia" w:ascii="Adobe 仿宋 Std R" w:hAnsi="Adobe 仿宋 Std R" w:eastAsia="Adobe 仿宋 Std R" w:cs="Kozuka Mincho Pro B"/>
                <w:lang w:val="en-US" w:eastAsia="zh-CN"/>
              </w:rPr>
              <w:t xml:space="preserve"> </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套</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11</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六楼廊道</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2663x286cm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渲绒布UV喷印，亚克力雕刻，uv打印木纹相框</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组</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12</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七楼墙面</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380cmx350cm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渲绒布UV喷印，亚克力雕刻，uv打印</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套</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13</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三-六层楼梯间转角墙面</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310x330cm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采用亚克力水晶字。</w:t>
            </w:r>
            <w:r>
              <w:rPr>
                <w:rFonts w:hint="eastAsia" w:ascii="Adobe 仿宋 Std R" w:hAnsi="Adobe 仿宋 Std R" w:eastAsia="Adobe 仿宋 Std R" w:cs="Kozuka Mincho Pro B"/>
                <w:lang w:val="en-US" w:eastAsia="zh-CN"/>
              </w:rPr>
              <w:t xml:space="preserve"> </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套</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14</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 xml:space="preserve">党员活动室 </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455x286cm</w:t>
            </w:r>
          </w:p>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443x286cm</w:t>
            </w: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渲绒布UV喷印，亚克力雕刻，亚克力水晶雕刻字。</w:t>
            </w:r>
            <w:r>
              <w:rPr>
                <w:rFonts w:hint="eastAsia" w:ascii="Adobe 仿宋 Std R" w:hAnsi="Adobe 仿宋 Std R" w:eastAsia="Adobe 仿宋 Std R" w:cs="Kozuka Mincho Pro B"/>
                <w:lang w:val="en-US" w:eastAsia="zh-CN"/>
              </w:rPr>
              <w:t xml:space="preserve"> </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套</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15</w:t>
            </w:r>
          </w:p>
        </w:tc>
        <w:tc>
          <w:tcPr>
            <w:tcW w:w="1666" w:type="dxa"/>
            <w:vAlign w:val="center"/>
          </w:tcPr>
          <w:p>
            <w:pPr>
              <w:pStyle w:val="8"/>
              <w:autoSpaceDE w:val="0"/>
              <w:snapToGrid w:val="0"/>
              <w:contextualSpacing/>
              <w:jc w:val="left"/>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指示牌 电梯标语</w:t>
            </w:r>
          </w:p>
        </w:tc>
        <w:tc>
          <w:tcPr>
            <w:tcW w:w="1617" w:type="dxa"/>
            <w:vAlign w:val="center"/>
          </w:tcPr>
          <w:p>
            <w:pPr>
              <w:pStyle w:val="8"/>
              <w:autoSpaceDE w:val="0"/>
              <w:snapToGrid w:val="0"/>
              <w:contextualSpacing/>
              <w:jc w:val="left"/>
              <w:rPr>
                <w:rFonts w:hint="eastAsia" w:ascii="Adobe 仿宋 Std R" w:hAnsi="Adobe 仿宋 Std R" w:eastAsia="Adobe 仿宋 Std R" w:cs="Kozuka Mincho Pro B"/>
                <w:sz w:val="24"/>
                <w:szCs w:val="24"/>
                <w:lang w:val="en-US" w:eastAsia="zh-CN"/>
              </w:rPr>
            </w:pPr>
          </w:p>
        </w:tc>
        <w:tc>
          <w:tcPr>
            <w:tcW w:w="330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rPr>
              <w:t>海报印刷、亚克力雕刻</w:t>
            </w:r>
            <w:r>
              <w:rPr>
                <w:rFonts w:hint="eastAsia" w:ascii="Adobe 仿宋 Std R" w:hAnsi="Adobe 仿宋 Std R" w:eastAsia="Adobe 仿宋 Std R" w:cs="Kozuka Mincho Pro B"/>
                <w:lang w:eastAsia="zh-CN"/>
              </w:rPr>
              <w:t>、</w:t>
            </w:r>
            <w:r>
              <w:rPr>
                <w:rFonts w:hint="eastAsia" w:ascii="Adobe 仿宋 Std R" w:hAnsi="Adobe 仿宋 Std R" w:eastAsia="Adobe 仿宋 Std R" w:cs="Kozuka Mincho Pro B"/>
              </w:rPr>
              <w:t>亚克力水晶字。</w:t>
            </w:r>
            <w:r>
              <w:rPr>
                <w:rFonts w:hint="eastAsia" w:ascii="Adobe 仿宋 Std R" w:hAnsi="Adobe 仿宋 Std R" w:eastAsia="Adobe 仿宋 Std R" w:cs="Kozuka Mincho Pro B"/>
                <w:lang w:val="en-US" w:eastAsia="zh-CN"/>
              </w:rPr>
              <w:t xml:space="preserve"> </w:t>
            </w: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组</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Style w:val="8"/>
              <w:autoSpaceDE w:val="0"/>
              <w:snapToGrid w:val="0"/>
              <w:contextualSpacing/>
              <w:jc w:val="both"/>
              <w:rPr>
                <w:rFonts w:hint="eastAsia"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rPr>
              <w:t>1</w:t>
            </w:r>
            <w:r>
              <w:rPr>
                <w:rFonts w:hint="eastAsia" w:ascii="Adobe 仿宋 Std R" w:hAnsi="Adobe 仿宋 Std R" w:eastAsia="Adobe 仿宋 Std R" w:cs="Kozuka Mincho Pro B"/>
                <w:sz w:val="24"/>
                <w:szCs w:val="24"/>
                <w:lang w:val="en-US" w:eastAsia="zh-CN"/>
              </w:rPr>
              <w:t>6</w:t>
            </w:r>
          </w:p>
        </w:tc>
        <w:tc>
          <w:tcPr>
            <w:tcW w:w="1666" w:type="dxa"/>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材料运输及安装辅材</w:t>
            </w:r>
          </w:p>
        </w:tc>
        <w:tc>
          <w:tcPr>
            <w:tcW w:w="1617" w:type="dxa"/>
            <w:vAlign w:val="center"/>
          </w:tcPr>
          <w:p>
            <w:pPr>
              <w:widowControl/>
              <w:jc w:val="left"/>
              <w:textAlignment w:val="center"/>
              <w:rPr>
                <w:rFonts w:hint="eastAsia" w:ascii="仿宋" w:hAnsi="仿宋" w:eastAsia="仿宋" w:cs="仿宋"/>
                <w:color w:val="000000"/>
                <w:kern w:val="0"/>
                <w:sz w:val="24"/>
                <w:szCs w:val="24"/>
              </w:rPr>
            </w:pPr>
          </w:p>
        </w:tc>
        <w:tc>
          <w:tcPr>
            <w:tcW w:w="3300" w:type="dxa"/>
            <w:vAlign w:val="center"/>
          </w:tcPr>
          <w:p>
            <w:pPr>
              <w:widowControl/>
              <w:jc w:val="left"/>
              <w:textAlignment w:val="center"/>
              <w:rPr>
                <w:rFonts w:hint="eastAsia" w:ascii="仿宋" w:hAnsi="仿宋" w:eastAsia="仿宋" w:cs="仿宋"/>
                <w:color w:val="000000"/>
                <w:kern w:val="0"/>
                <w:sz w:val="24"/>
                <w:szCs w:val="24"/>
              </w:rPr>
            </w:pP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项</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Style w:val="8"/>
              <w:autoSpaceDE w:val="0"/>
              <w:snapToGrid w:val="0"/>
              <w:contextualSpacing/>
              <w:jc w:val="both"/>
              <w:rPr>
                <w:rFonts w:hint="default"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17</w:t>
            </w:r>
          </w:p>
        </w:tc>
        <w:tc>
          <w:tcPr>
            <w:tcW w:w="1666"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安装</w:t>
            </w:r>
          </w:p>
        </w:tc>
        <w:tc>
          <w:tcPr>
            <w:tcW w:w="1617" w:type="dxa"/>
            <w:vAlign w:val="center"/>
          </w:tcPr>
          <w:p>
            <w:pPr>
              <w:widowControl/>
              <w:jc w:val="left"/>
              <w:textAlignment w:val="center"/>
              <w:rPr>
                <w:rFonts w:hint="eastAsia" w:ascii="仿宋" w:hAnsi="仿宋" w:eastAsia="仿宋" w:cs="仿宋"/>
                <w:color w:val="000000"/>
                <w:kern w:val="0"/>
                <w:sz w:val="24"/>
                <w:szCs w:val="24"/>
              </w:rPr>
            </w:pPr>
          </w:p>
        </w:tc>
        <w:tc>
          <w:tcPr>
            <w:tcW w:w="3300" w:type="dxa"/>
            <w:vAlign w:val="center"/>
          </w:tcPr>
          <w:p>
            <w:pPr>
              <w:widowControl/>
              <w:jc w:val="left"/>
              <w:textAlignment w:val="center"/>
              <w:rPr>
                <w:rFonts w:hint="eastAsia" w:ascii="仿宋" w:hAnsi="仿宋" w:eastAsia="仿宋" w:cs="仿宋"/>
                <w:color w:val="000000"/>
                <w:kern w:val="0"/>
                <w:sz w:val="24"/>
                <w:szCs w:val="24"/>
              </w:rPr>
            </w:pP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项</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Style w:val="8"/>
              <w:autoSpaceDE w:val="0"/>
              <w:snapToGrid w:val="0"/>
              <w:contextualSpacing/>
              <w:jc w:val="both"/>
              <w:rPr>
                <w:rFonts w:hint="default" w:ascii="Adobe 仿宋 Std R" w:hAnsi="Adobe 仿宋 Std R" w:eastAsia="Adobe 仿宋 Std R" w:cs="Kozuka Mincho Pro B"/>
                <w:sz w:val="24"/>
                <w:szCs w:val="24"/>
                <w:lang w:val="en-US" w:eastAsia="zh-CN"/>
              </w:rPr>
            </w:pPr>
            <w:r>
              <w:rPr>
                <w:rFonts w:hint="eastAsia" w:ascii="Adobe 仿宋 Std R" w:hAnsi="Adobe 仿宋 Std R" w:eastAsia="Adobe 仿宋 Std R" w:cs="Kozuka Mincho Pro B"/>
                <w:sz w:val="24"/>
                <w:szCs w:val="24"/>
                <w:lang w:val="en-US" w:eastAsia="zh-CN"/>
              </w:rPr>
              <w:t>18</w:t>
            </w:r>
          </w:p>
        </w:tc>
        <w:tc>
          <w:tcPr>
            <w:tcW w:w="1666" w:type="dxa"/>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设备保护及垃圾清运</w:t>
            </w:r>
          </w:p>
        </w:tc>
        <w:tc>
          <w:tcPr>
            <w:tcW w:w="1617" w:type="dxa"/>
            <w:vAlign w:val="center"/>
          </w:tcPr>
          <w:p>
            <w:pPr>
              <w:widowControl/>
              <w:jc w:val="left"/>
              <w:textAlignment w:val="center"/>
              <w:rPr>
                <w:rFonts w:hint="eastAsia" w:ascii="仿宋" w:hAnsi="仿宋" w:eastAsia="仿宋" w:cs="仿宋"/>
                <w:color w:val="000000"/>
                <w:kern w:val="0"/>
                <w:sz w:val="24"/>
                <w:szCs w:val="24"/>
              </w:rPr>
            </w:pPr>
          </w:p>
        </w:tc>
        <w:tc>
          <w:tcPr>
            <w:tcW w:w="3300" w:type="dxa"/>
            <w:vAlign w:val="center"/>
          </w:tcPr>
          <w:p>
            <w:pPr>
              <w:widowControl/>
              <w:jc w:val="left"/>
              <w:textAlignment w:val="center"/>
              <w:rPr>
                <w:rFonts w:hint="eastAsia" w:ascii="仿宋" w:hAnsi="仿宋" w:eastAsia="仿宋" w:cs="仿宋"/>
                <w:color w:val="000000"/>
                <w:kern w:val="0"/>
                <w:sz w:val="24"/>
                <w:szCs w:val="24"/>
              </w:rPr>
            </w:pPr>
          </w:p>
        </w:tc>
        <w:tc>
          <w:tcPr>
            <w:tcW w:w="683"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项</w:t>
            </w:r>
          </w:p>
        </w:tc>
        <w:tc>
          <w:tcPr>
            <w:tcW w:w="610" w:type="dxa"/>
            <w:vAlign w:val="center"/>
          </w:tcPr>
          <w:p>
            <w:pPr>
              <w:pStyle w:val="8"/>
              <w:autoSpaceDE w:val="0"/>
              <w:snapToGrid w:val="0"/>
              <w:contextualSpacing/>
              <w:jc w:val="both"/>
              <w:rPr>
                <w:rFonts w:ascii="Adobe 仿宋 Std R" w:hAnsi="Adobe 仿宋 Std R" w:eastAsia="Adobe 仿宋 Std R" w:cs="Kozuka Mincho Pro B"/>
                <w:sz w:val="24"/>
                <w:szCs w:val="24"/>
              </w:rPr>
            </w:pPr>
            <w:r>
              <w:rPr>
                <w:rFonts w:hint="eastAsia" w:ascii="Adobe 仿宋 Std R" w:hAnsi="Adobe 仿宋 Std R" w:eastAsia="Adobe 仿宋 Std R" w:cs="Kozuka Mincho Pro 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sz w:val="24"/>
                <w:szCs w:val="24"/>
                <w:lang w:val="en-US" w:eastAsia="zh-CN"/>
              </w:rPr>
              <w:t>19</w:t>
            </w:r>
          </w:p>
        </w:tc>
        <w:tc>
          <w:tcPr>
            <w:tcW w:w="1666" w:type="dxa"/>
            <w:vAlign w:val="center"/>
          </w:tcPr>
          <w:p>
            <w:pPr>
              <w:widowControl/>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对接制作图纸</w:t>
            </w:r>
          </w:p>
        </w:tc>
        <w:tc>
          <w:tcPr>
            <w:tcW w:w="1617" w:type="dxa"/>
            <w:vAlign w:val="center"/>
          </w:tcPr>
          <w:p>
            <w:pPr>
              <w:widowControl/>
              <w:jc w:val="left"/>
              <w:textAlignment w:val="center"/>
              <w:rPr>
                <w:rFonts w:hint="eastAsia" w:ascii="仿宋" w:hAnsi="仿宋" w:eastAsia="仿宋" w:cs="仿宋"/>
                <w:color w:val="000000"/>
                <w:kern w:val="0"/>
                <w:sz w:val="24"/>
                <w:szCs w:val="24"/>
                <w:lang w:val="en-US" w:eastAsia="zh-CN" w:bidi="ar-SA"/>
              </w:rPr>
            </w:pPr>
          </w:p>
        </w:tc>
        <w:tc>
          <w:tcPr>
            <w:tcW w:w="3300" w:type="dxa"/>
            <w:vAlign w:val="center"/>
          </w:tcPr>
          <w:p>
            <w:pPr>
              <w:widowControl/>
              <w:jc w:val="left"/>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可直接用于六安市退役军人事务局文化空间制作安装服务</w:t>
            </w:r>
          </w:p>
        </w:tc>
        <w:tc>
          <w:tcPr>
            <w:tcW w:w="683"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sz w:val="24"/>
                <w:szCs w:val="24"/>
              </w:rPr>
              <w:t>项</w:t>
            </w:r>
          </w:p>
        </w:tc>
        <w:tc>
          <w:tcPr>
            <w:tcW w:w="610" w:type="dxa"/>
            <w:vAlign w:val="center"/>
          </w:tcPr>
          <w:p>
            <w:pPr>
              <w:pStyle w:val="8"/>
              <w:autoSpaceDE w:val="0"/>
              <w:snapToGrid w:val="0"/>
              <w:contextualSpacing/>
              <w:jc w:val="both"/>
              <w:rPr>
                <w:rFonts w:hint="eastAsia" w:ascii="Adobe 仿宋 Std R" w:hAnsi="Adobe 仿宋 Std R" w:eastAsia="Adobe 仿宋 Std R" w:cs="Kozuka Mincho Pro B"/>
                <w:kern w:val="0"/>
                <w:sz w:val="24"/>
                <w:szCs w:val="24"/>
                <w:lang w:val="en-US" w:eastAsia="zh-CN" w:bidi="ar-SA"/>
              </w:rPr>
            </w:pPr>
            <w:r>
              <w:rPr>
                <w:rFonts w:hint="eastAsia" w:ascii="Adobe 仿宋 Std R" w:hAnsi="Adobe 仿宋 Std R" w:eastAsia="Adobe 仿宋 Std R" w:cs="Kozuka Mincho Pro B"/>
                <w:sz w:val="24"/>
                <w:szCs w:val="24"/>
              </w:rPr>
              <w:t>1</w:t>
            </w:r>
          </w:p>
        </w:tc>
      </w:tr>
    </w:tbl>
    <w:p>
      <w:pPr>
        <w:spacing w:line="560" w:lineRule="exact"/>
        <w:jc w:val="center"/>
        <w:outlineLvl w:val="0"/>
        <w:rPr>
          <w:rFonts w:ascii="新宋体" w:hAnsi="新宋体" w:eastAsia="新宋体" w:cs="新宋体"/>
          <w:b/>
          <w:bCs/>
          <w:sz w:val="30"/>
        </w:rPr>
        <w:sectPr>
          <w:pgSz w:w="11906" w:h="16838"/>
          <w:pgMar w:top="567" w:right="1511" w:bottom="397" w:left="1680" w:header="567" w:footer="992" w:gutter="0"/>
          <w:cols w:space="720" w:num="1"/>
          <w:docGrid w:type="lines" w:linePitch="312" w:charSpace="0"/>
        </w:sectPr>
      </w:pPr>
    </w:p>
    <w:p>
      <w:pPr>
        <w:spacing w:line="560" w:lineRule="exact"/>
        <w:jc w:val="both"/>
        <w:outlineLvl w:val="0"/>
        <w:rPr>
          <w:rFonts w:hint="eastAsia" w:ascii="华文中宋" w:hAnsi="华文中宋" w:eastAsia="华文中宋" w:cs="华文中宋"/>
          <w:b w:val="0"/>
          <w:bCs w:val="0"/>
          <w:sz w:val="30"/>
        </w:rPr>
      </w:pPr>
      <w:r>
        <w:rPr>
          <w:rFonts w:hint="eastAsia" w:ascii="华文中宋" w:hAnsi="华文中宋" w:eastAsia="华文中宋" w:cs="华文中宋"/>
          <w:b w:val="0"/>
          <w:bCs w:val="0"/>
          <w:sz w:val="30"/>
        </w:rPr>
        <w:t>第四章 响应文件参考格式</w:t>
      </w:r>
    </w:p>
    <w:p>
      <w:pPr>
        <w:spacing w:line="560" w:lineRule="exact"/>
        <w:rPr>
          <w:rFonts w:ascii="新宋体" w:hAnsi="新宋体" w:eastAsia="新宋体" w:cs="新宋体"/>
          <w:sz w:val="30"/>
        </w:rPr>
      </w:pPr>
    </w:p>
    <w:p>
      <w:pPr>
        <w:spacing w:line="560" w:lineRule="exact"/>
        <w:rPr>
          <w:rFonts w:hint="eastAsia" w:ascii="仿宋" w:hAnsi="仿宋" w:eastAsia="仿宋" w:cs="仿宋"/>
          <w:sz w:val="28"/>
          <w:szCs w:val="28"/>
          <w:u w:val="single"/>
          <w:lang w:eastAsia="zh-CN"/>
        </w:rPr>
      </w:pPr>
      <w:r>
        <w:rPr>
          <w:rFonts w:hint="eastAsia" w:ascii="仿宋" w:hAnsi="仿宋" w:eastAsia="仿宋" w:cs="仿宋"/>
          <w:sz w:val="30"/>
        </w:rPr>
        <w:t>项目名称：</w:t>
      </w:r>
      <w:r>
        <w:rPr>
          <w:rFonts w:hint="eastAsia" w:ascii="仿宋" w:hAnsi="仿宋" w:eastAsia="仿宋" w:cs="仿宋"/>
          <w:sz w:val="28"/>
          <w:szCs w:val="28"/>
          <w:u w:val="single"/>
          <w:lang w:eastAsia="zh-CN"/>
        </w:rPr>
        <w:t>六安市退役军人事务局机关文化空间</w:t>
      </w:r>
      <w:r>
        <w:rPr>
          <w:rFonts w:hint="eastAsia" w:ascii="仿宋" w:hAnsi="仿宋" w:eastAsia="仿宋" w:cs="仿宋"/>
          <w:sz w:val="28"/>
          <w:szCs w:val="28"/>
          <w:u w:val="single"/>
          <w:lang w:val="en-US" w:eastAsia="zh-CN"/>
        </w:rPr>
        <w:t>制作安装服务</w:t>
      </w:r>
    </w:p>
    <w:p>
      <w:pPr>
        <w:spacing w:line="560" w:lineRule="exact"/>
        <w:ind w:firstLine="600" w:firstLineChars="200"/>
        <w:rPr>
          <w:rFonts w:ascii="新宋体" w:hAnsi="新宋体" w:eastAsia="新宋体" w:cs="新宋体"/>
          <w:sz w:val="30"/>
        </w:rPr>
      </w:pPr>
      <w:r>
        <w:rPr>
          <w:rFonts w:hint="eastAsia" w:ascii="新宋体" w:hAnsi="新宋体" w:eastAsia="新宋体" w:cs="新宋体"/>
          <w:sz w:val="30"/>
        </w:rPr>
        <w:t xml:space="preserve"> </w:t>
      </w:r>
    </w:p>
    <w:p>
      <w:pPr>
        <w:spacing w:line="700" w:lineRule="exact"/>
        <w:rPr>
          <w:rFonts w:ascii="新宋体" w:hAnsi="新宋体" w:eastAsia="新宋体" w:cs="新宋体"/>
          <w:b/>
          <w:bCs/>
          <w:sz w:val="72"/>
        </w:rPr>
      </w:pPr>
    </w:p>
    <w:p>
      <w:pPr>
        <w:spacing w:line="700" w:lineRule="exact"/>
        <w:rPr>
          <w:rFonts w:ascii="新宋体" w:hAnsi="新宋体" w:eastAsia="新宋体" w:cs="新宋体"/>
          <w:b/>
          <w:bCs/>
          <w:sz w:val="72"/>
        </w:rPr>
      </w:pPr>
    </w:p>
    <w:p>
      <w:pPr>
        <w:spacing w:line="700" w:lineRule="exact"/>
        <w:jc w:val="center"/>
        <w:rPr>
          <w:rFonts w:ascii="新宋体" w:hAnsi="新宋体" w:eastAsia="新宋体" w:cs="新宋体"/>
          <w:b/>
          <w:bCs/>
          <w:sz w:val="72"/>
        </w:rPr>
      </w:pPr>
    </w:p>
    <w:p>
      <w:pPr>
        <w:spacing w:line="700" w:lineRule="exact"/>
        <w:jc w:val="center"/>
        <w:rPr>
          <w:rFonts w:hint="eastAsia" w:ascii="华文中宋" w:hAnsi="华文中宋" w:eastAsia="华文中宋" w:cs="华文中宋"/>
          <w:sz w:val="72"/>
          <w:szCs w:val="72"/>
        </w:rPr>
      </w:pPr>
      <w:r>
        <w:rPr>
          <w:rFonts w:hint="eastAsia" w:ascii="华文中宋" w:hAnsi="华文中宋" w:eastAsia="华文中宋" w:cs="华文中宋"/>
          <w:b w:val="0"/>
          <w:bCs w:val="0"/>
          <w:sz w:val="72"/>
          <w:szCs w:val="72"/>
        </w:rPr>
        <w:t>响 应 文 件</w:t>
      </w:r>
    </w:p>
    <w:p>
      <w:pPr>
        <w:spacing w:line="560" w:lineRule="exact"/>
        <w:jc w:val="center"/>
        <w:rPr>
          <w:rFonts w:ascii="新宋体" w:hAnsi="新宋体" w:eastAsia="新宋体" w:cs="新宋体"/>
          <w:sz w:val="30"/>
          <w:u w:val="single"/>
        </w:rPr>
      </w:pPr>
    </w:p>
    <w:p>
      <w:pPr>
        <w:spacing w:line="560" w:lineRule="exact"/>
        <w:jc w:val="center"/>
        <w:rPr>
          <w:rFonts w:hint="eastAsia" w:ascii="仿宋" w:hAnsi="仿宋" w:eastAsia="仿宋" w:cs="仿宋"/>
          <w:sz w:val="30"/>
        </w:rPr>
      </w:pPr>
      <w:r>
        <w:rPr>
          <w:rFonts w:hint="eastAsia" w:ascii="仿宋" w:hAnsi="仿宋" w:eastAsia="仿宋" w:cs="仿宋"/>
          <w:sz w:val="30"/>
          <w:u w:val="single"/>
        </w:rPr>
        <w:t>2020</w:t>
      </w:r>
      <w:r>
        <w:rPr>
          <w:rFonts w:hint="eastAsia" w:ascii="仿宋" w:hAnsi="仿宋" w:eastAsia="仿宋" w:cs="仿宋"/>
          <w:sz w:val="30"/>
        </w:rPr>
        <w:t>年</w:t>
      </w:r>
      <w:r>
        <w:rPr>
          <w:rFonts w:hint="eastAsia" w:ascii="仿宋" w:hAnsi="仿宋" w:eastAsia="仿宋" w:cs="仿宋"/>
          <w:sz w:val="30"/>
          <w:u w:val="single"/>
        </w:rPr>
        <w:t xml:space="preserve"> 4 </w:t>
      </w:r>
      <w:r>
        <w:rPr>
          <w:rFonts w:hint="eastAsia" w:ascii="仿宋" w:hAnsi="仿宋" w:eastAsia="仿宋" w:cs="仿宋"/>
          <w:sz w:val="30"/>
        </w:rPr>
        <w:t>月</w:t>
      </w:r>
      <w:r>
        <w:rPr>
          <w:rFonts w:hint="eastAsia" w:ascii="仿宋" w:hAnsi="仿宋" w:eastAsia="仿宋" w:cs="仿宋"/>
          <w:sz w:val="30"/>
          <w:u w:val="single"/>
        </w:rPr>
        <w:t xml:space="preserve"> </w:t>
      </w:r>
      <w:r>
        <w:rPr>
          <w:rFonts w:hint="eastAsia" w:ascii="仿宋" w:hAnsi="仿宋" w:eastAsia="仿宋" w:cs="仿宋"/>
          <w:sz w:val="30"/>
          <w:u w:val="single"/>
          <w:lang w:val="en-US" w:eastAsia="zh-CN"/>
        </w:rPr>
        <w:t>29</w:t>
      </w:r>
      <w:r>
        <w:rPr>
          <w:rFonts w:hint="eastAsia" w:ascii="仿宋" w:hAnsi="仿宋" w:eastAsia="仿宋" w:cs="仿宋"/>
          <w:sz w:val="30"/>
          <w:u w:val="single"/>
        </w:rPr>
        <w:t xml:space="preserve"> </w:t>
      </w:r>
      <w:r>
        <w:rPr>
          <w:rFonts w:hint="eastAsia" w:ascii="仿宋" w:hAnsi="仿宋" w:eastAsia="仿宋" w:cs="仿宋"/>
          <w:sz w:val="30"/>
        </w:rPr>
        <w:t xml:space="preserve">日 </w:t>
      </w:r>
      <w:r>
        <w:rPr>
          <w:rFonts w:hint="eastAsia" w:ascii="仿宋" w:hAnsi="仿宋" w:eastAsia="仿宋" w:cs="仿宋"/>
          <w:sz w:val="30"/>
          <w:u w:val="single"/>
          <w:lang w:val="en-US" w:eastAsia="zh-CN"/>
        </w:rPr>
        <w:t>10</w:t>
      </w:r>
      <w:r>
        <w:rPr>
          <w:rFonts w:hint="eastAsia" w:ascii="仿宋" w:hAnsi="仿宋" w:eastAsia="仿宋" w:cs="仿宋"/>
          <w:sz w:val="30"/>
          <w:u w:val="single"/>
        </w:rPr>
        <w:t>:00</w:t>
      </w:r>
      <w:r>
        <w:rPr>
          <w:rFonts w:hint="eastAsia" w:ascii="仿宋" w:hAnsi="仿宋" w:eastAsia="仿宋" w:cs="仿宋"/>
          <w:sz w:val="30"/>
        </w:rPr>
        <w:t>时前不得启封</w:t>
      </w:r>
    </w:p>
    <w:p>
      <w:pPr>
        <w:spacing w:line="560" w:lineRule="exact"/>
        <w:jc w:val="center"/>
        <w:rPr>
          <w:rFonts w:hint="eastAsia" w:ascii="仿宋" w:hAnsi="仿宋" w:eastAsia="仿宋" w:cs="仿宋"/>
          <w:sz w:val="30"/>
        </w:rPr>
      </w:pPr>
    </w:p>
    <w:p>
      <w:pPr>
        <w:spacing w:line="560" w:lineRule="exact"/>
        <w:rPr>
          <w:rFonts w:hint="eastAsia" w:ascii="仿宋" w:hAnsi="仿宋" w:eastAsia="仿宋" w:cs="仿宋"/>
          <w:sz w:val="32"/>
          <w:szCs w:val="32"/>
        </w:rPr>
      </w:pPr>
      <w:r>
        <w:rPr>
          <w:rFonts w:hint="eastAsia" w:ascii="仿宋" w:hAnsi="仿宋" w:eastAsia="仿宋" w:cs="仿宋"/>
          <w:sz w:val="30"/>
        </w:rPr>
        <w:t xml:space="preserve">             </w:t>
      </w:r>
      <w:r>
        <w:rPr>
          <w:rFonts w:hint="eastAsia" w:ascii="仿宋" w:hAnsi="仿宋" w:eastAsia="仿宋" w:cs="仿宋"/>
          <w:sz w:val="32"/>
          <w:szCs w:val="32"/>
        </w:rPr>
        <w:t>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商：</w:t>
      </w:r>
      <w:r>
        <w:rPr>
          <w:rFonts w:hint="eastAsia" w:ascii="仿宋" w:hAnsi="仿宋" w:eastAsia="仿宋" w:cs="仿宋"/>
          <w:sz w:val="32"/>
          <w:szCs w:val="32"/>
          <w:u w:val="single"/>
        </w:rPr>
        <w:t xml:space="preserve">              </w:t>
      </w:r>
      <w:r>
        <w:rPr>
          <w:rFonts w:hint="eastAsia" w:ascii="仿宋" w:hAnsi="仿宋" w:eastAsia="仿宋" w:cs="仿宋"/>
          <w:sz w:val="32"/>
          <w:szCs w:val="32"/>
        </w:rPr>
        <w:t>（企业公章、法人章）</w:t>
      </w:r>
    </w:p>
    <w:p>
      <w:pPr>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rPr>
        <w:t xml:space="preserve">            详细地址：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spacing w:line="560" w:lineRule="exact"/>
        <w:rPr>
          <w:rFonts w:hint="eastAsia" w:ascii="仿宋" w:hAnsi="仿宋" w:eastAsia="仿宋" w:cs="仿宋"/>
          <w:sz w:val="32"/>
          <w:szCs w:val="32"/>
        </w:rPr>
      </w:pPr>
      <w:r>
        <w:rPr>
          <w:rFonts w:hint="eastAsia" w:ascii="仿宋" w:hAnsi="仿宋" w:eastAsia="仿宋" w:cs="仿宋"/>
          <w:sz w:val="30"/>
        </w:rPr>
        <w:t xml:space="preserve">             </w:t>
      </w:r>
      <w:r>
        <w:rPr>
          <w:rFonts w:hint="eastAsia" w:ascii="仿宋" w:hAnsi="仿宋" w:eastAsia="仿宋" w:cs="仿宋"/>
          <w:sz w:val="32"/>
          <w:szCs w:val="32"/>
        </w:rPr>
        <w:t>邮政编码：</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60" w:lineRule="exact"/>
        <w:jc w:val="center"/>
        <w:rPr>
          <w:rFonts w:hint="eastAsia" w:ascii="仿宋" w:hAnsi="仿宋" w:eastAsia="仿宋" w:cs="仿宋"/>
          <w:sz w:val="30"/>
        </w:rPr>
      </w:pPr>
    </w:p>
    <w:p>
      <w:pPr>
        <w:spacing w:line="560" w:lineRule="exact"/>
        <w:jc w:val="center"/>
        <w:rPr>
          <w:rFonts w:hint="eastAsia" w:ascii="仿宋" w:hAnsi="仿宋" w:eastAsia="仿宋" w:cs="仿宋"/>
          <w:sz w:val="30"/>
        </w:rPr>
      </w:pPr>
    </w:p>
    <w:p>
      <w:pPr>
        <w:spacing w:line="560" w:lineRule="exact"/>
        <w:jc w:val="center"/>
        <w:rPr>
          <w:rFonts w:hint="eastAsia" w:ascii="仿宋" w:hAnsi="仿宋" w:eastAsia="仿宋" w:cs="仿宋"/>
          <w:sz w:val="30"/>
        </w:rPr>
      </w:pPr>
      <w:r>
        <w:rPr>
          <w:rFonts w:hint="eastAsia" w:ascii="仿宋" w:hAnsi="仿宋" w:eastAsia="仿宋" w:cs="仿宋"/>
          <w:sz w:val="30"/>
        </w:rPr>
        <w:t>年   月    日</w:t>
      </w:r>
    </w:p>
    <w:p>
      <w:pPr>
        <w:spacing w:line="240" w:lineRule="atLeast"/>
        <w:rPr>
          <w:rFonts w:ascii="新宋体" w:hAnsi="新宋体" w:eastAsia="新宋体" w:cs="新宋体"/>
          <w:b/>
          <w:bCs/>
          <w:kern w:val="28"/>
          <w:sz w:val="48"/>
          <w:szCs w:val="32"/>
        </w:rPr>
      </w:pPr>
      <w:r>
        <w:rPr>
          <w:rFonts w:hint="eastAsia" w:ascii="新宋体" w:hAnsi="新宋体" w:eastAsia="新宋体" w:cs="新宋体"/>
          <w:b/>
          <w:bCs/>
          <w:kern w:val="28"/>
          <w:sz w:val="48"/>
          <w:szCs w:val="32"/>
        </w:rPr>
        <w:t xml:space="preserve"> </w:t>
      </w: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p>
    <w:p>
      <w:pPr>
        <w:spacing w:line="240" w:lineRule="atLeast"/>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p>
    <w:p>
      <w:pPr>
        <w:spacing w:line="240" w:lineRule="atLeast"/>
        <w:jc w:val="center"/>
        <w:rPr>
          <w:rFonts w:hint="eastAsia" w:ascii="华文中宋" w:hAnsi="华文中宋" w:eastAsia="华文中宋" w:cs="华文中宋"/>
          <w:b w:val="0"/>
          <w:bCs w:val="0"/>
          <w:kern w:val="28"/>
          <w:sz w:val="52"/>
          <w:szCs w:val="36"/>
        </w:rPr>
      </w:pPr>
      <w:r>
        <w:rPr>
          <w:rFonts w:hint="eastAsia" w:ascii="华文中宋" w:hAnsi="华文中宋" w:eastAsia="华文中宋" w:cs="华文中宋"/>
          <w:b w:val="0"/>
          <w:bCs w:val="0"/>
          <w:kern w:val="28"/>
          <w:sz w:val="52"/>
          <w:szCs w:val="36"/>
        </w:rPr>
        <w:t>响</w:t>
      </w:r>
    </w:p>
    <w:p>
      <w:pPr>
        <w:spacing w:line="240" w:lineRule="atLeast"/>
        <w:jc w:val="center"/>
        <w:rPr>
          <w:rFonts w:hint="eastAsia" w:ascii="华文中宋" w:hAnsi="华文中宋" w:eastAsia="华文中宋" w:cs="华文中宋"/>
          <w:b w:val="0"/>
          <w:bCs w:val="0"/>
          <w:kern w:val="28"/>
          <w:sz w:val="52"/>
          <w:szCs w:val="36"/>
        </w:rPr>
      </w:pPr>
    </w:p>
    <w:p>
      <w:pPr>
        <w:spacing w:line="240" w:lineRule="atLeast"/>
        <w:jc w:val="center"/>
        <w:rPr>
          <w:rFonts w:hint="eastAsia" w:ascii="华文中宋" w:hAnsi="华文中宋" w:eastAsia="华文中宋" w:cs="华文中宋"/>
          <w:b w:val="0"/>
          <w:bCs w:val="0"/>
          <w:kern w:val="28"/>
          <w:sz w:val="52"/>
          <w:szCs w:val="36"/>
        </w:rPr>
      </w:pPr>
      <w:r>
        <w:rPr>
          <w:rFonts w:hint="eastAsia" w:ascii="华文中宋" w:hAnsi="华文中宋" w:eastAsia="华文中宋" w:cs="华文中宋"/>
          <w:b w:val="0"/>
          <w:bCs w:val="0"/>
          <w:kern w:val="28"/>
          <w:sz w:val="52"/>
          <w:szCs w:val="36"/>
        </w:rPr>
        <w:t>应</w:t>
      </w:r>
    </w:p>
    <w:p>
      <w:pPr>
        <w:spacing w:line="240" w:lineRule="atLeast"/>
        <w:jc w:val="center"/>
        <w:rPr>
          <w:rFonts w:hint="eastAsia" w:ascii="华文中宋" w:hAnsi="华文中宋" w:eastAsia="华文中宋" w:cs="华文中宋"/>
          <w:b w:val="0"/>
          <w:bCs w:val="0"/>
          <w:kern w:val="28"/>
          <w:sz w:val="52"/>
          <w:szCs w:val="36"/>
        </w:rPr>
      </w:pPr>
    </w:p>
    <w:p>
      <w:pPr>
        <w:spacing w:line="240" w:lineRule="atLeast"/>
        <w:jc w:val="center"/>
        <w:rPr>
          <w:rFonts w:hint="eastAsia" w:ascii="华文中宋" w:hAnsi="华文中宋" w:eastAsia="华文中宋" w:cs="华文中宋"/>
          <w:b w:val="0"/>
          <w:bCs w:val="0"/>
          <w:kern w:val="28"/>
          <w:sz w:val="52"/>
          <w:szCs w:val="36"/>
        </w:rPr>
      </w:pPr>
      <w:r>
        <w:rPr>
          <w:rFonts w:hint="eastAsia" w:ascii="华文中宋" w:hAnsi="华文中宋" w:eastAsia="华文中宋" w:cs="华文中宋"/>
          <w:b w:val="0"/>
          <w:bCs w:val="0"/>
          <w:kern w:val="28"/>
          <w:sz w:val="52"/>
          <w:szCs w:val="36"/>
        </w:rPr>
        <w:t>文</w:t>
      </w:r>
    </w:p>
    <w:p>
      <w:pPr>
        <w:spacing w:line="240" w:lineRule="atLeast"/>
        <w:jc w:val="center"/>
        <w:rPr>
          <w:rFonts w:hint="eastAsia" w:ascii="华文中宋" w:hAnsi="华文中宋" w:eastAsia="华文中宋" w:cs="华文中宋"/>
          <w:b w:val="0"/>
          <w:bCs w:val="0"/>
          <w:kern w:val="28"/>
          <w:sz w:val="52"/>
          <w:szCs w:val="36"/>
        </w:rPr>
      </w:pPr>
    </w:p>
    <w:p>
      <w:pPr>
        <w:spacing w:line="240" w:lineRule="atLeast"/>
        <w:jc w:val="center"/>
        <w:rPr>
          <w:rFonts w:hint="eastAsia" w:ascii="华文中宋" w:hAnsi="华文中宋" w:eastAsia="华文中宋" w:cs="华文中宋"/>
          <w:b w:val="0"/>
          <w:bCs w:val="0"/>
          <w:kern w:val="28"/>
          <w:sz w:val="52"/>
          <w:szCs w:val="36"/>
        </w:rPr>
      </w:pPr>
      <w:r>
        <w:rPr>
          <w:rFonts w:hint="eastAsia" w:ascii="华文中宋" w:hAnsi="华文中宋" w:eastAsia="华文中宋" w:cs="华文中宋"/>
          <w:b w:val="0"/>
          <w:bCs w:val="0"/>
          <w:kern w:val="28"/>
          <w:sz w:val="52"/>
          <w:szCs w:val="36"/>
        </w:rPr>
        <w:t>件</w:t>
      </w:r>
    </w:p>
    <w:p>
      <w:pPr>
        <w:spacing w:line="360" w:lineRule="auto"/>
        <w:ind w:right="-468" w:rightChars="-223"/>
        <w:jc w:val="left"/>
        <w:rPr>
          <w:rFonts w:ascii="新宋体" w:hAnsi="新宋体" w:eastAsia="新宋体" w:cs="新宋体"/>
          <w:kern w:val="28"/>
          <w:sz w:val="24"/>
        </w:rPr>
      </w:pPr>
    </w:p>
    <w:p>
      <w:pPr>
        <w:spacing w:line="360" w:lineRule="auto"/>
        <w:ind w:right="-468" w:rightChars="-223"/>
        <w:jc w:val="left"/>
        <w:rPr>
          <w:rFonts w:ascii="新宋体" w:hAnsi="新宋体" w:eastAsia="新宋体" w:cs="新宋体"/>
          <w:kern w:val="28"/>
          <w:sz w:val="24"/>
        </w:rPr>
      </w:pPr>
    </w:p>
    <w:p>
      <w:pPr>
        <w:spacing w:line="360" w:lineRule="auto"/>
        <w:ind w:right="-468" w:rightChars="-223"/>
        <w:jc w:val="left"/>
        <w:rPr>
          <w:rFonts w:hint="eastAsia" w:ascii="仿宋" w:hAnsi="仿宋" w:eastAsia="仿宋" w:cs="仿宋"/>
          <w:sz w:val="30"/>
        </w:rPr>
      </w:pPr>
      <w:r>
        <w:rPr>
          <w:rFonts w:hint="eastAsia" w:ascii="仿宋" w:hAnsi="仿宋" w:eastAsia="仿宋" w:cs="仿宋"/>
          <w:sz w:val="30"/>
        </w:rPr>
        <w:t xml:space="preserve"> </w:t>
      </w:r>
    </w:p>
    <w:p>
      <w:pPr>
        <w:spacing w:line="360" w:lineRule="auto"/>
        <w:ind w:right="-468" w:rightChars="-223"/>
        <w:jc w:val="left"/>
        <w:rPr>
          <w:rFonts w:hint="eastAsia" w:ascii="仿宋" w:hAnsi="仿宋" w:eastAsia="仿宋" w:cs="仿宋"/>
          <w:sz w:val="30"/>
          <w:u w:val="single"/>
          <w:lang w:eastAsia="zh-CN"/>
        </w:rPr>
      </w:pPr>
      <w:r>
        <w:rPr>
          <w:rFonts w:hint="eastAsia" w:ascii="仿宋" w:hAnsi="仿宋" w:eastAsia="仿宋" w:cs="仿宋"/>
          <w:sz w:val="30"/>
        </w:rPr>
        <w:t>项目名称：</w:t>
      </w:r>
      <w:r>
        <w:rPr>
          <w:rFonts w:hint="eastAsia" w:ascii="仿宋" w:hAnsi="仿宋" w:eastAsia="仿宋" w:cs="仿宋"/>
          <w:sz w:val="30"/>
          <w:lang w:eastAsia="zh-CN"/>
        </w:rPr>
        <w:t>六安市退役军人事务局机关文化空间</w:t>
      </w:r>
      <w:r>
        <w:rPr>
          <w:rFonts w:hint="eastAsia" w:ascii="仿宋" w:hAnsi="仿宋" w:eastAsia="仿宋" w:cs="仿宋"/>
          <w:sz w:val="30"/>
          <w:lang w:val="en-US" w:eastAsia="zh-CN"/>
        </w:rPr>
        <w:t>制作安装服务</w:t>
      </w:r>
    </w:p>
    <w:p>
      <w:pPr>
        <w:spacing w:line="360" w:lineRule="auto"/>
        <w:ind w:right="-468" w:rightChars="-223"/>
        <w:jc w:val="left"/>
        <w:rPr>
          <w:rFonts w:hint="eastAsia" w:ascii="仿宋" w:hAnsi="仿宋" w:eastAsia="仿宋" w:cs="仿宋"/>
          <w:sz w:val="30"/>
        </w:rPr>
      </w:pPr>
      <w:r>
        <w:rPr>
          <w:rFonts w:hint="eastAsia" w:ascii="仿宋" w:hAnsi="仿宋" w:eastAsia="仿宋" w:cs="仿宋"/>
          <w:sz w:val="30"/>
        </w:rPr>
        <w:t>供应商名称：</w:t>
      </w:r>
    </w:p>
    <w:p>
      <w:pPr>
        <w:spacing w:line="360" w:lineRule="auto"/>
        <w:ind w:right="-468" w:rightChars="-223"/>
        <w:jc w:val="left"/>
        <w:rPr>
          <w:rFonts w:hint="eastAsia" w:ascii="仿宋" w:hAnsi="仿宋" w:eastAsia="仿宋" w:cs="仿宋"/>
          <w:sz w:val="30"/>
        </w:rPr>
      </w:pPr>
      <w:r>
        <w:rPr>
          <w:rFonts w:hint="eastAsia" w:ascii="仿宋" w:hAnsi="仿宋" w:eastAsia="仿宋" w:cs="仿宋"/>
          <w:sz w:val="30"/>
        </w:rPr>
        <w:t>法定代表人或其委托代理人：            (签字或盖章)</w:t>
      </w:r>
    </w:p>
    <w:p>
      <w:pPr>
        <w:spacing w:line="360" w:lineRule="auto"/>
        <w:ind w:right="-468" w:rightChars="-223"/>
        <w:jc w:val="left"/>
        <w:rPr>
          <w:rFonts w:hint="eastAsia" w:ascii="仿宋" w:hAnsi="仿宋" w:eastAsia="仿宋" w:cs="仿宋"/>
          <w:sz w:val="30"/>
        </w:rPr>
      </w:pPr>
      <w:r>
        <w:rPr>
          <w:rFonts w:hint="eastAsia" w:ascii="仿宋" w:hAnsi="仿宋" w:eastAsia="仿宋" w:cs="仿宋"/>
          <w:sz w:val="30"/>
        </w:rPr>
        <w:t>日  期：    年     月      日</w:t>
      </w:r>
    </w:p>
    <w:p>
      <w:pPr>
        <w:spacing w:line="360" w:lineRule="auto"/>
        <w:ind w:right="-468" w:rightChars="-223"/>
        <w:jc w:val="left"/>
        <w:rPr>
          <w:rFonts w:hint="eastAsia" w:ascii="仿宋" w:hAnsi="仿宋" w:eastAsia="仿宋" w:cs="仿宋"/>
          <w:sz w:val="30"/>
        </w:rPr>
      </w:pPr>
    </w:p>
    <w:p>
      <w:pPr>
        <w:pStyle w:val="2"/>
        <w:tabs>
          <w:tab w:val="left" w:pos="2552"/>
        </w:tabs>
        <w:jc w:val="center"/>
        <w:rPr>
          <w:rFonts w:hint="eastAsia" w:ascii="华文中宋" w:hAnsi="华文中宋" w:eastAsia="华文中宋" w:cs="华文中宋"/>
          <w:b w:val="0"/>
          <w:bCs w:val="0"/>
          <w:sz w:val="44"/>
          <w:szCs w:val="44"/>
        </w:rPr>
      </w:pPr>
      <w:r>
        <w:rPr>
          <w:sz w:val="36"/>
          <w:szCs w:val="36"/>
        </w:rPr>
        <w:br w:type="page"/>
      </w:r>
      <w:r>
        <w:rPr>
          <w:rFonts w:hint="eastAsia" w:ascii="华文中宋" w:hAnsi="华文中宋" w:eastAsia="华文中宋" w:cs="华文中宋"/>
          <w:b w:val="0"/>
          <w:bCs w:val="0"/>
          <w:sz w:val="44"/>
          <w:szCs w:val="44"/>
        </w:rPr>
        <w:t>报价函</w:t>
      </w:r>
    </w:p>
    <w:p>
      <w:pPr>
        <w:adjustRightInd w:val="0"/>
        <w:snapToGrid w:val="0"/>
        <w:spacing w:before="62" w:beforeLines="20" w:after="62" w:afterLines="20" w:line="540" w:lineRule="exact"/>
        <w:rPr>
          <w:rFonts w:hint="eastAsia" w:ascii="仿宋" w:hAnsi="仿宋" w:eastAsia="仿宋" w:cs="仿宋"/>
          <w:sz w:val="30"/>
          <w:szCs w:val="30"/>
          <w:u w:val="single"/>
          <w:lang w:eastAsia="zh-CN"/>
        </w:rPr>
      </w:pPr>
      <w:r>
        <w:rPr>
          <w:rFonts w:hint="eastAsia" w:ascii="仿宋" w:hAnsi="仿宋" w:eastAsia="仿宋" w:cs="仿宋"/>
          <w:sz w:val="30"/>
          <w:szCs w:val="30"/>
        </w:rPr>
        <w:t>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安徽中营文旅设计研究院有限公司</w:t>
      </w:r>
    </w:p>
    <w:p>
      <w:pPr>
        <w:tabs>
          <w:tab w:val="left" w:pos="7560"/>
        </w:tabs>
        <w:adjustRightInd w:val="0"/>
        <w:snapToGrid w:val="0"/>
        <w:spacing w:before="62" w:beforeLines="20" w:after="62" w:afterLines="20" w:line="540" w:lineRule="exact"/>
        <w:ind w:firstLine="600" w:firstLineChars="200"/>
        <w:rPr>
          <w:rFonts w:hint="eastAsia" w:ascii="仿宋" w:hAnsi="仿宋" w:eastAsia="仿宋" w:cs="仿宋"/>
          <w:sz w:val="30"/>
          <w:szCs w:val="30"/>
          <w:u w:val="single"/>
        </w:rPr>
      </w:pPr>
      <w:r>
        <w:rPr>
          <w:rFonts w:hint="eastAsia" w:ascii="仿宋" w:hAnsi="仿宋" w:eastAsia="仿宋" w:cs="仿宋"/>
          <w:sz w:val="30"/>
          <w:szCs w:val="30"/>
        </w:rPr>
        <w:t>根据你方采购</w:t>
      </w:r>
      <w:r>
        <w:rPr>
          <w:rFonts w:hint="eastAsia" w:ascii="仿宋" w:hAnsi="仿宋" w:eastAsia="仿宋" w:cs="仿宋"/>
          <w:sz w:val="30"/>
          <w:szCs w:val="30"/>
          <w:lang w:val="en-US" w:eastAsia="zh-CN"/>
        </w:rPr>
        <w:t>项目</w:t>
      </w:r>
      <w:r>
        <w:rPr>
          <w:rFonts w:hint="eastAsia" w:ascii="仿宋" w:hAnsi="仿宋" w:eastAsia="仿宋" w:cs="仿宋"/>
          <w:sz w:val="30"/>
          <w:szCs w:val="30"/>
          <w:u w:val="single"/>
          <w:lang w:eastAsia="zh-CN"/>
        </w:rPr>
        <w:t>六安市退役军人事务局机关文化空间</w:t>
      </w:r>
      <w:r>
        <w:rPr>
          <w:rFonts w:hint="eastAsia" w:ascii="仿宋" w:hAnsi="仿宋" w:eastAsia="仿宋" w:cs="仿宋"/>
          <w:sz w:val="30"/>
          <w:szCs w:val="30"/>
          <w:u w:val="single"/>
          <w:lang w:val="en-US" w:eastAsia="zh-CN"/>
        </w:rPr>
        <w:t>制作安装服务</w:t>
      </w:r>
      <w:r>
        <w:rPr>
          <w:rFonts w:hint="eastAsia" w:ascii="仿宋" w:hAnsi="仿宋" w:eastAsia="仿宋" w:cs="仿宋"/>
          <w:sz w:val="30"/>
          <w:szCs w:val="30"/>
        </w:rPr>
        <w:t>采购文件，遵照《中华人民共和国采购法》等有关规定，在详细了解上述采购文件的供应商须知、合同条款及其他有关文件后，我方愿以</w:t>
      </w:r>
      <w:r>
        <w:rPr>
          <w:rFonts w:hint="eastAsia" w:ascii="仿宋" w:hAnsi="仿宋" w:eastAsia="仿宋" w:cs="仿宋"/>
          <w:sz w:val="30"/>
          <w:szCs w:val="30"/>
          <w:u w:val="single"/>
        </w:rPr>
        <w:t xml:space="preserve">　       </w:t>
      </w:r>
      <w:r>
        <w:rPr>
          <w:rFonts w:hint="eastAsia" w:ascii="仿宋" w:hAnsi="仿宋" w:eastAsia="仿宋" w:cs="仿宋"/>
          <w:sz w:val="30"/>
          <w:szCs w:val="30"/>
        </w:rPr>
        <w:t>（小写</w:t>
      </w:r>
      <w:r>
        <w:rPr>
          <w:rFonts w:hint="eastAsia" w:ascii="仿宋" w:hAnsi="仿宋" w:eastAsia="仿宋" w:cs="仿宋"/>
          <w:sz w:val="30"/>
          <w:szCs w:val="30"/>
          <w:u w:val="single"/>
        </w:rPr>
        <w:t>　　</w:t>
      </w:r>
      <w:r>
        <w:rPr>
          <w:rFonts w:hint="eastAsia" w:ascii="仿宋" w:hAnsi="仿宋" w:eastAsia="仿宋" w:cs="仿宋"/>
          <w:sz w:val="30"/>
          <w:szCs w:val="30"/>
        </w:rPr>
        <w:t>元）的含税总报价，按采购文件中的条件接受项目服务的委托，报价包括所提供的服务内容、差旅费等所有一切相关费用。</w:t>
      </w:r>
    </w:p>
    <w:p>
      <w:pPr>
        <w:pStyle w:val="4"/>
        <w:adjustRightInd w:val="0"/>
        <w:snapToGrid w:val="0"/>
        <w:spacing w:before="62" w:beforeLines="20" w:after="62" w:afterLines="20" w:line="540" w:lineRule="exact"/>
        <w:ind w:firstLine="525" w:firstLineChars="175"/>
        <w:rPr>
          <w:rFonts w:hint="eastAsia" w:ascii="仿宋" w:hAnsi="仿宋" w:eastAsia="仿宋" w:cs="仿宋"/>
          <w:sz w:val="30"/>
          <w:szCs w:val="30"/>
        </w:rPr>
      </w:pPr>
      <w:r>
        <w:rPr>
          <w:rFonts w:hint="eastAsia" w:ascii="仿宋" w:hAnsi="仿宋" w:eastAsia="仿宋" w:cs="仿宋"/>
          <w:sz w:val="30"/>
          <w:szCs w:val="30"/>
        </w:rPr>
        <w:t>我方保证按照采购文件的要求完成本项目的服务工作，在约定时间内完成你方要求。</w:t>
      </w:r>
    </w:p>
    <w:p>
      <w:pPr>
        <w:pStyle w:val="4"/>
        <w:adjustRightInd w:val="0"/>
        <w:snapToGrid w:val="0"/>
        <w:spacing w:before="62" w:beforeLines="20" w:after="62" w:afterLines="20" w:line="540" w:lineRule="exact"/>
        <w:ind w:firstLine="525" w:firstLineChars="175"/>
        <w:rPr>
          <w:rFonts w:hint="eastAsia" w:ascii="仿宋" w:hAnsi="仿宋" w:eastAsia="仿宋" w:cs="仿宋"/>
          <w:sz w:val="30"/>
          <w:szCs w:val="30"/>
        </w:rPr>
      </w:pPr>
      <w:r>
        <w:rPr>
          <w:rFonts w:hint="eastAsia" w:ascii="仿宋" w:hAnsi="仿宋" w:eastAsia="仿宋" w:cs="仿宋"/>
          <w:sz w:val="30"/>
          <w:szCs w:val="30"/>
        </w:rPr>
        <w:t>我方报价有效期自递交响应文件截止时间起至合同履行完毕。</w:t>
      </w:r>
    </w:p>
    <w:p>
      <w:pPr>
        <w:pStyle w:val="4"/>
        <w:adjustRightInd w:val="0"/>
        <w:snapToGrid w:val="0"/>
        <w:spacing w:before="62" w:beforeLines="20" w:after="62" w:afterLines="20" w:line="540" w:lineRule="exact"/>
        <w:ind w:firstLine="525" w:firstLineChars="175"/>
        <w:rPr>
          <w:rFonts w:hint="eastAsia" w:ascii="仿宋" w:hAnsi="仿宋" w:eastAsia="仿宋" w:cs="仿宋"/>
          <w:sz w:val="30"/>
          <w:szCs w:val="30"/>
        </w:rPr>
      </w:pPr>
      <w:r>
        <w:rPr>
          <w:rFonts w:hint="eastAsia" w:ascii="仿宋" w:hAnsi="仿宋" w:eastAsia="仿宋" w:cs="仿宋"/>
          <w:sz w:val="30"/>
          <w:szCs w:val="30"/>
        </w:rPr>
        <w:t>我方保证响应文件内容真实。</w:t>
      </w:r>
    </w:p>
    <w:p>
      <w:pPr>
        <w:pStyle w:val="4"/>
        <w:adjustRightInd w:val="0"/>
        <w:snapToGrid w:val="0"/>
        <w:spacing w:before="62" w:beforeLines="20" w:after="62" w:afterLines="20" w:line="540" w:lineRule="exact"/>
        <w:ind w:firstLine="525" w:firstLineChars="175"/>
        <w:rPr>
          <w:rFonts w:hint="eastAsia" w:ascii="仿宋" w:hAnsi="仿宋" w:eastAsia="仿宋" w:cs="仿宋"/>
          <w:sz w:val="30"/>
          <w:szCs w:val="30"/>
        </w:rPr>
      </w:pPr>
      <w:r>
        <w:rPr>
          <w:rFonts w:hint="eastAsia" w:ascii="仿宋" w:hAnsi="仿宋" w:eastAsia="仿宋" w:cs="仿宋"/>
          <w:sz w:val="30"/>
          <w:szCs w:val="30"/>
        </w:rPr>
        <w:t xml:space="preserve"> </w:t>
      </w:r>
    </w:p>
    <w:p>
      <w:pPr>
        <w:adjustRightInd w:val="0"/>
        <w:snapToGrid w:val="0"/>
        <w:spacing w:before="62" w:beforeLines="20" w:after="62" w:afterLines="20" w:line="540" w:lineRule="exact"/>
        <w:rPr>
          <w:rFonts w:hint="eastAsia" w:ascii="仿宋" w:hAnsi="仿宋" w:eastAsia="仿宋" w:cs="仿宋"/>
          <w:sz w:val="30"/>
          <w:szCs w:val="30"/>
        </w:rPr>
      </w:pPr>
    </w:p>
    <w:p>
      <w:pPr>
        <w:adjustRightInd w:val="0"/>
        <w:snapToGrid w:val="0"/>
        <w:spacing w:before="62" w:beforeLines="20" w:after="62" w:afterLines="20" w:line="540" w:lineRule="exact"/>
        <w:rPr>
          <w:rFonts w:hint="eastAsia" w:ascii="仿宋" w:hAnsi="仿宋" w:eastAsia="仿宋" w:cs="仿宋"/>
          <w:sz w:val="30"/>
          <w:szCs w:val="30"/>
          <w:u w:val="single"/>
        </w:rPr>
      </w:pPr>
      <w:r>
        <w:rPr>
          <w:rFonts w:hint="eastAsia" w:ascii="仿宋" w:hAnsi="仿宋" w:eastAsia="仿宋" w:cs="仿宋"/>
          <w:sz w:val="30"/>
          <w:szCs w:val="30"/>
        </w:rPr>
        <w:t>供应商名称：</w:t>
      </w:r>
      <w:r>
        <w:rPr>
          <w:rFonts w:hint="eastAsia" w:ascii="仿宋" w:hAnsi="仿宋" w:eastAsia="仿宋" w:cs="仿宋"/>
          <w:sz w:val="30"/>
          <w:szCs w:val="30"/>
          <w:u w:val="single"/>
        </w:rPr>
        <w:t xml:space="preserve">                                  （盖   章）   </w:t>
      </w:r>
    </w:p>
    <w:p>
      <w:pPr>
        <w:adjustRightInd w:val="0"/>
        <w:snapToGrid w:val="0"/>
        <w:spacing w:before="62" w:beforeLines="20" w:after="62" w:afterLines="20" w:line="540" w:lineRule="exact"/>
        <w:rPr>
          <w:rFonts w:hint="eastAsia" w:ascii="仿宋" w:hAnsi="仿宋" w:eastAsia="仿宋" w:cs="仿宋"/>
          <w:sz w:val="30"/>
          <w:szCs w:val="30"/>
          <w:u w:val="single"/>
        </w:rPr>
      </w:pPr>
      <w:r>
        <w:rPr>
          <w:rFonts w:hint="eastAsia" w:ascii="仿宋" w:hAnsi="仿宋" w:eastAsia="仿宋" w:cs="仿宋"/>
          <w:sz w:val="30"/>
          <w:szCs w:val="30"/>
        </w:rPr>
        <w:t>法定代表人或其委托代理人：</w:t>
      </w:r>
      <w:r>
        <w:rPr>
          <w:rFonts w:hint="eastAsia" w:ascii="仿宋" w:hAnsi="仿宋" w:eastAsia="仿宋" w:cs="仿宋"/>
          <w:sz w:val="30"/>
          <w:szCs w:val="30"/>
          <w:u w:val="single"/>
        </w:rPr>
        <w:t xml:space="preserve">                     （签字或盖章）     </w:t>
      </w:r>
    </w:p>
    <w:p>
      <w:pPr>
        <w:adjustRightInd w:val="0"/>
        <w:snapToGrid w:val="0"/>
        <w:spacing w:before="62" w:beforeLines="20" w:after="62" w:afterLines="20" w:line="540" w:lineRule="exact"/>
        <w:jc w:val="right"/>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spacing w:line="480" w:lineRule="exact"/>
        <w:jc w:val="center"/>
        <w:rPr>
          <w:rFonts w:ascii="新宋体" w:hAnsi="新宋体" w:eastAsia="新宋体" w:cs="新宋体"/>
          <w:b/>
          <w:bCs/>
          <w:sz w:val="36"/>
        </w:rPr>
      </w:pPr>
    </w:p>
    <w:p>
      <w:pPr>
        <w:spacing w:line="480" w:lineRule="exact"/>
        <w:jc w:val="center"/>
        <w:rPr>
          <w:rFonts w:ascii="新宋体" w:hAnsi="新宋体" w:eastAsia="新宋体" w:cs="新宋体"/>
          <w:b/>
          <w:bCs/>
          <w:sz w:val="36"/>
        </w:rPr>
      </w:pPr>
    </w:p>
    <w:p>
      <w:pPr>
        <w:pStyle w:val="2"/>
        <w:tabs>
          <w:tab w:val="left" w:pos="2552"/>
        </w:tabs>
        <w:jc w:val="both"/>
        <w:rPr>
          <w:rFonts w:hint="eastAsia" w:ascii="华文中宋" w:hAnsi="华文中宋" w:eastAsia="华文中宋" w:cs="华文中宋"/>
          <w:b w:val="0"/>
          <w:bCs w:val="0"/>
          <w:sz w:val="36"/>
          <w:szCs w:val="36"/>
        </w:rPr>
      </w:pPr>
    </w:p>
    <w:p>
      <w:pPr>
        <w:pStyle w:val="2"/>
        <w:tabs>
          <w:tab w:val="left" w:pos="2552"/>
        </w:tabs>
        <w:jc w:val="center"/>
        <w:rPr>
          <w:rFonts w:hint="eastAsia" w:ascii="华文中宋" w:hAnsi="华文中宋" w:eastAsia="华文中宋" w:cs="华文中宋"/>
          <w:b w:val="0"/>
          <w:bCs w:val="0"/>
          <w:sz w:val="36"/>
          <w:szCs w:val="36"/>
        </w:rPr>
      </w:pPr>
      <w:r>
        <w:rPr>
          <w:sz w:val="36"/>
          <w:szCs w:val="36"/>
        </w:rPr>
        <w:br w:type="page"/>
      </w:r>
      <w:r>
        <w:rPr>
          <w:rFonts w:hint="eastAsia" w:ascii="华文中宋" w:hAnsi="华文中宋" w:eastAsia="华文中宋" w:cs="华文中宋"/>
          <w:b w:val="0"/>
          <w:bCs w:val="0"/>
          <w:sz w:val="44"/>
          <w:szCs w:val="44"/>
        </w:rPr>
        <w:t>法人授权委托书</w:t>
      </w:r>
    </w:p>
    <w:p>
      <w:pPr>
        <w:pStyle w:val="5"/>
        <w:adjustRightInd w:val="0"/>
        <w:snapToGrid w:val="0"/>
        <w:spacing w:line="50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本授权委托书声明：我</w:t>
      </w:r>
      <w:r>
        <w:rPr>
          <w:rFonts w:hint="eastAsia" w:ascii="仿宋" w:hAnsi="仿宋" w:eastAsia="仿宋" w:cs="仿宋"/>
          <w:sz w:val="28"/>
          <w:szCs w:val="24"/>
          <w:u w:val="single"/>
        </w:rPr>
        <w:t xml:space="preserve">    </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 (姓名)系</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(投标人名称)的法定代表人，现授权委托 </w:t>
      </w:r>
      <w:r>
        <w:rPr>
          <w:rFonts w:hint="eastAsia" w:ascii="仿宋" w:hAnsi="仿宋" w:eastAsia="仿宋" w:cs="仿宋"/>
          <w:sz w:val="28"/>
          <w:szCs w:val="24"/>
          <w:u w:val="single"/>
        </w:rPr>
        <w:t xml:space="preserve">           </w:t>
      </w:r>
      <w:r>
        <w:rPr>
          <w:rFonts w:hint="eastAsia" w:ascii="仿宋" w:hAnsi="仿宋" w:eastAsia="仿宋" w:cs="仿宋"/>
          <w:sz w:val="28"/>
          <w:szCs w:val="24"/>
        </w:rPr>
        <w:t>（单位名称）的</w:t>
      </w:r>
      <w:r>
        <w:rPr>
          <w:rFonts w:hint="eastAsia" w:ascii="仿宋" w:hAnsi="仿宋" w:eastAsia="仿宋" w:cs="仿宋"/>
          <w:sz w:val="28"/>
          <w:szCs w:val="24"/>
          <w:u w:val="single"/>
        </w:rPr>
        <w:t xml:space="preserve">          </w:t>
      </w:r>
      <w:r>
        <w:rPr>
          <w:rFonts w:hint="eastAsia" w:ascii="仿宋" w:hAnsi="仿宋" w:eastAsia="仿宋" w:cs="仿宋"/>
          <w:sz w:val="28"/>
          <w:szCs w:val="24"/>
        </w:rPr>
        <w:t>(姓名)为我公司代理人，参加</w:t>
      </w:r>
      <w:r>
        <w:rPr>
          <w:rFonts w:hint="eastAsia" w:ascii="仿宋" w:hAnsi="仿宋" w:eastAsia="仿宋" w:cs="仿宋"/>
          <w:sz w:val="28"/>
          <w:szCs w:val="24"/>
          <w:u w:val="single"/>
        </w:rPr>
        <w:t xml:space="preserve">                </w:t>
      </w:r>
      <w:r>
        <w:rPr>
          <w:rFonts w:hint="eastAsia" w:ascii="仿宋" w:hAnsi="仿宋" w:eastAsia="仿宋" w:cs="仿宋"/>
          <w:sz w:val="28"/>
          <w:szCs w:val="24"/>
        </w:rPr>
        <w:t>(招标人)的</w:t>
      </w:r>
      <w:r>
        <w:rPr>
          <w:rFonts w:hint="eastAsia" w:ascii="仿宋" w:hAnsi="仿宋" w:eastAsia="仿宋" w:cs="仿宋"/>
          <w:sz w:val="28"/>
          <w:szCs w:val="24"/>
          <w:u w:val="single"/>
        </w:rPr>
        <w:t xml:space="preserve">                     </w:t>
      </w:r>
      <w:r>
        <w:rPr>
          <w:rFonts w:hint="eastAsia" w:ascii="仿宋" w:hAnsi="仿宋" w:eastAsia="仿宋" w:cs="仿宋"/>
          <w:sz w:val="28"/>
          <w:szCs w:val="24"/>
        </w:rPr>
        <w:t>工程的投标活动。代理人在投标、开标、评标、合同谈判过程中所签署的一切文件和处理与之有关的一切事务，我均予以承认。</w:t>
      </w:r>
    </w:p>
    <w:p>
      <w:pPr>
        <w:pStyle w:val="5"/>
        <w:adjustRightInd w:val="0"/>
        <w:snapToGrid w:val="0"/>
        <w:spacing w:line="500" w:lineRule="exact"/>
        <w:ind w:left="412"/>
        <w:rPr>
          <w:rFonts w:hint="eastAsia" w:ascii="仿宋" w:hAnsi="仿宋" w:eastAsia="仿宋" w:cs="仿宋"/>
          <w:sz w:val="28"/>
          <w:szCs w:val="24"/>
        </w:rPr>
      </w:pPr>
      <w:r>
        <w:rPr>
          <w:rFonts w:hint="eastAsia" w:ascii="仿宋" w:hAnsi="仿宋" w:eastAsia="仿宋" w:cs="仿宋"/>
          <w:sz w:val="28"/>
          <w:szCs w:val="24"/>
        </w:rPr>
        <w:t>代理人无转委托权。特此委托。</w:t>
      </w:r>
      <w:r>
        <w:rPr>
          <w:rFonts w:hint="eastAsia" w:ascii="仿宋" w:hAnsi="仿宋" w:eastAsia="仿宋" w:cs="仿宋"/>
          <w:sz w:val="28"/>
          <w:szCs w:val="24"/>
        </w:rPr>
        <w:cr/>
      </w:r>
    </w:p>
    <w:p>
      <w:pPr>
        <w:pStyle w:val="5"/>
        <w:adjustRightInd w:val="0"/>
        <w:snapToGrid w:val="0"/>
        <w:spacing w:line="500" w:lineRule="exact"/>
        <w:ind w:left="412"/>
        <w:rPr>
          <w:rFonts w:hint="eastAsia" w:ascii="仿宋" w:hAnsi="仿宋" w:eastAsia="仿宋" w:cs="仿宋"/>
          <w:sz w:val="28"/>
          <w:szCs w:val="24"/>
        </w:rPr>
      </w:pPr>
    </w:p>
    <w:p>
      <w:pPr>
        <w:pStyle w:val="5"/>
        <w:adjustRightInd w:val="0"/>
        <w:snapToGrid w:val="0"/>
        <w:spacing w:line="500" w:lineRule="exact"/>
        <w:ind w:left="412"/>
        <w:rPr>
          <w:rFonts w:hint="eastAsia" w:ascii="仿宋" w:hAnsi="仿宋" w:eastAsia="仿宋" w:cs="仿宋"/>
          <w:sz w:val="28"/>
          <w:szCs w:val="24"/>
        </w:rPr>
      </w:pPr>
    </w:p>
    <w:p>
      <w:pPr>
        <w:pStyle w:val="5"/>
        <w:adjustRightInd w:val="0"/>
        <w:snapToGrid w:val="0"/>
        <w:spacing w:line="500" w:lineRule="exact"/>
        <w:ind w:left="412"/>
        <w:rPr>
          <w:rFonts w:hint="eastAsia" w:ascii="仿宋" w:hAnsi="仿宋" w:eastAsia="仿宋" w:cs="仿宋"/>
          <w:sz w:val="28"/>
          <w:szCs w:val="24"/>
        </w:rPr>
      </w:pPr>
      <w:r>
        <w:rPr>
          <w:rFonts w:hint="eastAsia" w:ascii="仿宋" w:hAnsi="仿宋" w:eastAsia="仿宋" w:cs="仿宋"/>
          <w:sz w:val="28"/>
          <w:szCs w:val="24"/>
        </w:rPr>
        <w:t xml:space="preserve">代理人：          </w:t>
      </w:r>
      <w:r>
        <w:rPr>
          <w:rFonts w:hint="eastAsia" w:ascii="仿宋" w:hAnsi="仿宋" w:eastAsia="仿宋" w:cs="仿宋"/>
          <w:sz w:val="28"/>
          <w:szCs w:val="24"/>
          <w:lang w:val="en-US" w:eastAsia="zh-CN"/>
        </w:rPr>
        <w:t xml:space="preserve">   </w:t>
      </w:r>
      <w:r>
        <w:rPr>
          <w:rFonts w:hint="eastAsia" w:ascii="仿宋" w:hAnsi="仿宋" w:eastAsia="仿宋" w:cs="仿宋"/>
          <w:sz w:val="28"/>
          <w:szCs w:val="24"/>
        </w:rPr>
        <w:t>性别：               年龄：</w:t>
      </w:r>
    </w:p>
    <w:p>
      <w:pPr>
        <w:pStyle w:val="5"/>
        <w:adjustRightInd w:val="0"/>
        <w:snapToGrid w:val="0"/>
        <w:spacing w:line="500" w:lineRule="exact"/>
        <w:ind w:firstLine="420"/>
        <w:rPr>
          <w:rFonts w:hint="eastAsia" w:ascii="仿宋" w:hAnsi="仿宋" w:eastAsia="仿宋" w:cs="仿宋"/>
          <w:sz w:val="28"/>
          <w:szCs w:val="24"/>
        </w:rPr>
      </w:pPr>
      <w:r>
        <w:rPr>
          <w:rFonts w:hint="eastAsia" w:ascii="仿宋" w:hAnsi="仿宋" w:eastAsia="仿宋" w:cs="仿宋"/>
          <w:sz w:val="28"/>
          <w:szCs w:val="24"/>
        </w:rPr>
        <w:t>单位：               部门：               职务：</w:t>
      </w:r>
    </w:p>
    <w:p>
      <w:pPr>
        <w:pStyle w:val="5"/>
        <w:adjustRightInd w:val="0"/>
        <w:snapToGrid w:val="0"/>
        <w:spacing w:line="500" w:lineRule="exact"/>
        <w:ind w:firstLine="420"/>
        <w:rPr>
          <w:rFonts w:hint="eastAsia" w:ascii="仿宋" w:hAnsi="仿宋" w:eastAsia="仿宋" w:cs="仿宋"/>
          <w:sz w:val="28"/>
          <w:szCs w:val="24"/>
        </w:rPr>
      </w:pPr>
      <w:r>
        <w:rPr>
          <w:rFonts w:hint="eastAsia" w:ascii="仿宋" w:hAnsi="仿宋" w:eastAsia="仿宋" w:cs="仿宋"/>
          <w:sz w:val="28"/>
          <w:szCs w:val="24"/>
        </w:rPr>
        <w:t>投标人：(盖章)</w:t>
      </w:r>
    </w:p>
    <w:p>
      <w:pPr>
        <w:pStyle w:val="5"/>
        <w:adjustRightInd w:val="0"/>
        <w:snapToGrid w:val="0"/>
        <w:spacing w:line="500" w:lineRule="exact"/>
        <w:ind w:firstLine="420"/>
        <w:rPr>
          <w:rFonts w:hint="eastAsia" w:ascii="仿宋" w:hAnsi="仿宋" w:eastAsia="仿宋" w:cs="仿宋"/>
          <w:sz w:val="28"/>
          <w:szCs w:val="24"/>
        </w:rPr>
      </w:pPr>
      <w:r>
        <w:rPr>
          <w:rFonts w:hint="eastAsia" w:ascii="仿宋" w:hAnsi="仿宋" w:eastAsia="仿宋" w:cs="仿宋"/>
          <w:sz w:val="28"/>
          <w:szCs w:val="24"/>
        </w:rPr>
        <w:t>法定代表人：(签字或盖章)</w:t>
      </w:r>
    </w:p>
    <w:p>
      <w:pPr>
        <w:pStyle w:val="5"/>
        <w:adjustRightInd w:val="0"/>
        <w:snapToGrid w:val="0"/>
        <w:spacing w:line="500" w:lineRule="exact"/>
        <w:rPr>
          <w:rFonts w:hint="eastAsia" w:ascii="仿宋" w:hAnsi="仿宋" w:eastAsia="仿宋" w:cs="仿宋"/>
          <w:sz w:val="28"/>
          <w:szCs w:val="24"/>
        </w:rPr>
      </w:pPr>
    </w:p>
    <w:p>
      <w:pPr>
        <w:pStyle w:val="5"/>
        <w:adjustRightInd w:val="0"/>
        <w:snapToGrid w:val="0"/>
        <w:spacing w:line="500" w:lineRule="exact"/>
        <w:jc w:val="center"/>
        <w:rPr>
          <w:rFonts w:hint="eastAsia" w:ascii="仿宋" w:hAnsi="仿宋" w:eastAsia="仿宋" w:cs="仿宋"/>
          <w:sz w:val="28"/>
          <w:szCs w:val="24"/>
        </w:rPr>
      </w:pPr>
      <w:r>
        <w:rPr>
          <w:rFonts w:hint="eastAsia" w:ascii="仿宋" w:hAnsi="仿宋" w:eastAsia="仿宋" w:cs="仿宋"/>
          <w:sz w:val="28"/>
          <w:szCs w:val="24"/>
          <w:lang w:val="en-US" w:eastAsia="zh-CN"/>
        </w:rPr>
        <w:t xml:space="preserve">                                    </w:t>
      </w:r>
      <w:r>
        <w:rPr>
          <w:rFonts w:hint="eastAsia" w:ascii="仿宋" w:hAnsi="仿宋" w:eastAsia="仿宋" w:cs="仿宋"/>
          <w:sz w:val="28"/>
          <w:szCs w:val="24"/>
        </w:rPr>
        <w:t>日期：</w:t>
      </w:r>
      <w:r>
        <w:rPr>
          <w:rFonts w:hint="eastAsia" w:ascii="仿宋" w:hAnsi="仿宋" w:eastAsia="仿宋" w:cs="仿宋"/>
          <w:sz w:val="28"/>
          <w:szCs w:val="24"/>
          <w:u w:val="single"/>
        </w:rPr>
        <w:t xml:space="preserve">     </w:t>
      </w:r>
      <w:r>
        <w:rPr>
          <w:rFonts w:hint="eastAsia" w:ascii="仿宋" w:hAnsi="仿宋" w:eastAsia="仿宋" w:cs="仿宋"/>
          <w:sz w:val="28"/>
          <w:szCs w:val="24"/>
        </w:rPr>
        <w:t>年</w:t>
      </w:r>
      <w:r>
        <w:rPr>
          <w:rFonts w:hint="eastAsia" w:ascii="仿宋" w:hAnsi="仿宋" w:eastAsia="仿宋" w:cs="仿宋"/>
          <w:sz w:val="28"/>
          <w:szCs w:val="24"/>
          <w:u w:val="single"/>
        </w:rPr>
        <w:t xml:space="preserve">     </w:t>
      </w:r>
      <w:r>
        <w:rPr>
          <w:rFonts w:hint="eastAsia" w:ascii="仿宋" w:hAnsi="仿宋" w:eastAsia="仿宋" w:cs="仿宋"/>
          <w:sz w:val="28"/>
          <w:szCs w:val="24"/>
        </w:rPr>
        <w:t>月</w:t>
      </w:r>
      <w:r>
        <w:rPr>
          <w:rFonts w:hint="eastAsia" w:ascii="仿宋" w:hAnsi="仿宋" w:eastAsia="仿宋" w:cs="仿宋"/>
          <w:sz w:val="28"/>
          <w:szCs w:val="24"/>
          <w:u w:val="single"/>
        </w:rPr>
        <w:t xml:space="preserve">     </w:t>
      </w:r>
      <w:r>
        <w:rPr>
          <w:rFonts w:hint="eastAsia" w:ascii="仿宋" w:hAnsi="仿宋" w:eastAsia="仿宋" w:cs="仿宋"/>
          <w:sz w:val="28"/>
          <w:szCs w:val="24"/>
        </w:rPr>
        <w:t>日</w:t>
      </w:r>
    </w:p>
    <w:p>
      <w:pPr>
        <w:spacing w:line="480" w:lineRule="exact"/>
        <w:rPr>
          <w:rFonts w:ascii="新宋体" w:hAnsi="新宋体" w:eastAsia="新宋体" w:cs="新宋体"/>
          <w:b/>
          <w:bCs/>
          <w:sz w:val="36"/>
        </w:rPr>
      </w:pPr>
    </w:p>
    <w:p>
      <w:pPr>
        <w:spacing w:line="480" w:lineRule="exact"/>
        <w:rPr>
          <w:rFonts w:ascii="新宋体" w:hAnsi="新宋体" w:eastAsia="新宋体" w:cs="新宋体"/>
          <w:b/>
          <w:bCs/>
          <w:sz w:val="36"/>
        </w:rPr>
      </w:pPr>
    </w:p>
    <w:p>
      <w:pPr>
        <w:spacing w:line="480" w:lineRule="exact"/>
        <w:ind w:firstLine="600"/>
        <w:jc w:val="center"/>
        <w:rPr>
          <w:rFonts w:hint="eastAsia" w:ascii="仿宋" w:hAnsi="仿宋" w:eastAsia="仿宋" w:cs="仿宋"/>
          <w:b w:val="0"/>
          <w:bCs w:val="0"/>
          <w:szCs w:val="21"/>
        </w:rPr>
      </w:pPr>
      <w:r>
        <w:rPr>
          <w:rFonts w:ascii="新宋体" w:hAnsi="新宋体" w:eastAsia="新宋体" w:cs="新宋体"/>
          <w:b/>
          <w:bCs/>
          <w:sz w:val="36"/>
        </w:rPr>
        <w:br w:type="page"/>
      </w:r>
    </w:p>
    <w:p>
      <w:pPr>
        <w:pStyle w:val="2"/>
        <w:tabs>
          <w:tab w:val="left" w:pos="2552"/>
        </w:tabs>
        <w:jc w:val="center"/>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资格证明文件（格式）</w:t>
      </w:r>
    </w:p>
    <w:p>
      <w:pPr>
        <w:spacing w:line="360" w:lineRule="auto"/>
        <w:jc w:val="center"/>
        <w:rPr>
          <w:rFonts w:ascii="宋体" w:hAnsi="宋体"/>
          <w:color w:val="000000"/>
          <w:szCs w:val="21"/>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white"/>
        </w:rPr>
        <w:t>格式1  营业执照副本复印件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white"/>
        </w:rPr>
        <w:t>格式2  法人身份证复印件</w:t>
      </w:r>
    </w:p>
    <w:p>
      <w:pPr>
        <w:spacing w:line="360" w:lineRule="auto"/>
        <w:ind w:firstLine="560" w:firstLineChars="200"/>
        <w:rPr>
          <w:rFonts w:hint="eastAsia" w:ascii="仿宋" w:hAnsi="仿宋" w:eastAsia="仿宋" w:cs="仿宋"/>
          <w:sz w:val="28"/>
          <w:szCs w:val="28"/>
          <w:highlight w:val="white"/>
        </w:rPr>
      </w:pPr>
      <w:r>
        <w:rPr>
          <w:rFonts w:hint="eastAsia" w:ascii="仿宋" w:hAnsi="仿宋" w:eastAsia="仿宋" w:cs="仿宋"/>
          <w:sz w:val="28"/>
          <w:szCs w:val="28"/>
          <w:highlight w:val="white"/>
        </w:rPr>
        <w:t>格式3  被授权人身份证复印件</w:t>
      </w:r>
    </w:p>
    <w:p>
      <w:pPr>
        <w:spacing w:line="360" w:lineRule="auto"/>
        <w:ind w:firstLine="560" w:firstLineChars="200"/>
        <w:rPr>
          <w:rFonts w:hint="eastAsia" w:ascii="仿宋" w:hAnsi="仿宋" w:eastAsia="仿宋" w:cs="仿宋"/>
          <w:sz w:val="28"/>
          <w:szCs w:val="28"/>
          <w:highlight w:val="white"/>
        </w:rPr>
      </w:pPr>
      <w:r>
        <w:rPr>
          <w:rFonts w:hint="eastAsia" w:ascii="仿宋" w:hAnsi="仿宋" w:eastAsia="仿宋" w:cs="仿宋"/>
          <w:sz w:val="28"/>
          <w:szCs w:val="28"/>
          <w:highlight w:val="white"/>
        </w:rPr>
        <w:t>格式</w:t>
      </w:r>
      <w:r>
        <w:rPr>
          <w:rFonts w:hint="eastAsia" w:ascii="仿宋" w:hAnsi="仿宋" w:eastAsia="仿宋" w:cs="仿宋"/>
          <w:sz w:val="28"/>
          <w:szCs w:val="28"/>
          <w:highlight w:val="white"/>
          <w:lang w:val="en-US" w:eastAsia="zh-CN"/>
        </w:rPr>
        <w:t>4</w:t>
      </w:r>
      <w:r>
        <w:rPr>
          <w:rFonts w:hint="eastAsia" w:ascii="仿宋" w:hAnsi="仿宋" w:eastAsia="仿宋" w:cs="仿宋"/>
          <w:sz w:val="28"/>
          <w:szCs w:val="28"/>
          <w:highlight w:val="white"/>
        </w:rPr>
        <w:t xml:space="preserve">  公司相关证明文件（过往服务合同等材料）</w:t>
      </w:r>
    </w:p>
    <w:p>
      <w:pPr>
        <w:spacing w:line="480" w:lineRule="exact"/>
        <w:ind w:firstLine="560" w:firstLineChars="200"/>
        <w:jc w:val="left"/>
        <w:rPr>
          <w:rFonts w:hint="eastAsia" w:ascii="仿宋" w:hAnsi="仿宋" w:eastAsia="仿宋" w:cs="仿宋"/>
          <w:b/>
          <w:bCs/>
          <w:sz w:val="28"/>
          <w:szCs w:val="28"/>
        </w:rPr>
      </w:pPr>
      <w:r>
        <w:rPr>
          <w:rFonts w:hint="eastAsia" w:ascii="仿宋" w:hAnsi="仿宋" w:eastAsia="仿宋" w:cs="仿宋"/>
          <w:sz w:val="28"/>
          <w:szCs w:val="28"/>
          <w:highlight w:val="white"/>
        </w:rPr>
        <w:t>格式</w:t>
      </w:r>
      <w:r>
        <w:rPr>
          <w:rFonts w:hint="eastAsia" w:ascii="仿宋" w:hAnsi="仿宋" w:eastAsia="仿宋" w:cs="仿宋"/>
          <w:sz w:val="28"/>
          <w:szCs w:val="28"/>
          <w:highlight w:val="white"/>
          <w:lang w:val="en-US" w:eastAsia="zh-CN"/>
        </w:rPr>
        <w:t>5</w:t>
      </w:r>
      <w:r>
        <w:rPr>
          <w:rFonts w:hint="eastAsia" w:ascii="仿宋" w:hAnsi="仿宋" w:eastAsia="仿宋" w:cs="仿宋"/>
          <w:sz w:val="28"/>
          <w:szCs w:val="28"/>
          <w:highlight w:val="white"/>
        </w:rPr>
        <w:t xml:space="preserve"> </w:t>
      </w:r>
      <w:r>
        <w:rPr>
          <w:rFonts w:hint="eastAsia" w:ascii="仿宋" w:hAnsi="仿宋" w:eastAsia="仿宋" w:cs="仿宋"/>
          <w:sz w:val="28"/>
          <w:szCs w:val="28"/>
          <w:highlight w:val="white"/>
          <w:lang w:val="en-US" w:eastAsia="zh-CN"/>
        </w:rPr>
        <w:t xml:space="preserve"> </w:t>
      </w:r>
      <w:r>
        <w:rPr>
          <w:rFonts w:hint="eastAsia" w:ascii="仿宋" w:hAnsi="仿宋" w:eastAsia="仿宋" w:cs="仿宋"/>
          <w:sz w:val="28"/>
          <w:szCs w:val="28"/>
          <w:highlight w:val="white"/>
        </w:rPr>
        <w:t>本项目服务方案</w:t>
      </w:r>
    </w:p>
    <w:p>
      <w:pPr>
        <w:spacing w:line="360" w:lineRule="auto"/>
        <w:ind w:firstLine="420" w:firstLineChars="200"/>
        <w:rPr>
          <w:rFonts w:hint="eastAsia" w:ascii="宋体" w:hAnsi="宋体"/>
          <w:szCs w:val="21"/>
          <w:highlight w:val="white"/>
        </w:rPr>
      </w:pPr>
    </w:p>
    <w:p>
      <w:pPr>
        <w:spacing w:line="360" w:lineRule="auto"/>
        <w:ind w:firstLine="420" w:firstLineChars="200"/>
        <w:rPr>
          <w:rFonts w:hint="eastAsia" w:ascii="宋体" w:hAnsi="宋体"/>
          <w:szCs w:val="21"/>
          <w:highlight w:val="white"/>
        </w:rPr>
      </w:pPr>
    </w:p>
    <w:p>
      <w:pPr>
        <w:spacing w:line="360" w:lineRule="auto"/>
        <w:ind w:firstLine="420" w:firstLineChars="200"/>
        <w:rPr>
          <w:rFonts w:hint="eastAsia" w:ascii="宋体" w:hAnsi="宋体"/>
          <w:szCs w:val="21"/>
          <w:highlight w:val="white"/>
        </w:rPr>
      </w:pPr>
    </w:p>
    <w:p>
      <w:pPr>
        <w:spacing w:line="480" w:lineRule="exact"/>
        <w:jc w:val="center"/>
        <w:rPr>
          <w:rFonts w:hint="eastAsia" w:ascii="华文中宋" w:hAnsi="华文中宋" w:eastAsia="华文中宋" w:cs="华文中宋"/>
          <w:b w:val="0"/>
          <w:bCs w:val="0"/>
          <w:sz w:val="36"/>
        </w:rPr>
      </w:pPr>
    </w:p>
    <w:p>
      <w:pPr>
        <w:tabs>
          <w:tab w:val="left" w:pos="0"/>
        </w:tabs>
        <w:outlineLvl w:val="1"/>
        <w:rPr>
          <w:rFonts w:ascii="新宋体" w:hAnsi="新宋体" w:eastAsia="新宋体" w:cs="新宋体"/>
          <w:sz w:val="30"/>
          <w:szCs w:val="30"/>
        </w:rPr>
      </w:pPr>
    </w:p>
    <w:p/>
    <w:sectPr>
      <w:pgSz w:w="11906" w:h="16838"/>
      <w:pgMar w:top="567" w:right="1511" w:bottom="397" w:left="1680"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dobe 仿宋 Std R">
    <w:panose1 w:val="02020400000000000000"/>
    <w:charset w:val="86"/>
    <w:family w:val="roman"/>
    <w:pitch w:val="default"/>
    <w:sig w:usb0="00000001" w:usb1="0A0F1810" w:usb2="00000016" w:usb3="00000000" w:csb0="00060007" w:csb1="00000000"/>
  </w:font>
  <w:font w:name="华文仿宋">
    <w:panose1 w:val="02010600040101010101"/>
    <w:charset w:val="86"/>
    <w:family w:val="auto"/>
    <w:pitch w:val="default"/>
    <w:sig w:usb0="00000287" w:usb1="080F0000" w:usb2="00000000" w:usb3="00000000" w:csb0="0004009F" w:csb1="DFD70000"/>
  </w:font>
  <w:font w:name="Kozuka Mincho Pro B">
    <w:panose1 w:val="02020800000000000000"/>
    <w:charset w:val="80"/>
    <w:family w:val="roman"/>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19</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19</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DA0A9A"/>
    <w:rsid w:val="00046F79"/>
    <w:rsid w:val="00143766"/>
    <w:rsid w:val="002C7FBF"/>
    <w:rsid w:val="00380651"/>
    <w:rsid w:val="005940B3"/>
    <w:rsid w:val="008C3158"/>
    <w:rsid w:val="00AF076C"/>
    <w:rsid w:val="00AF15F3"/>
    <w:rsid w:val="00E17A84"/>
    <w:rsid w:val="012501E4"/>
    <w:rsid w:val="02DA0A9A"/>
    <w:rsid w:val="03CB1E61"/>
    <w:rsid w:val="043A659B"/>
    <w:rsid w:val="05916337"/>
    <w:rsid w:val="05D34F79"/>
    <w:rsid w:val="05DA30E9"/>
    <w:rsid w:val="06662CBA"/>
    <w:rsid w:val="07471DEB"/>
    <w:rsid w:val="075415C0"/>
    <w:rsid w:val="095C3771"/>
    <w:rsid w:val="09B437E1"/>
    <w:rsid w:val="0ABA326D"/>
    <w:rsid w:val="0B831EED"/>
    <w:rsid w:val="0CF3295D"/>
    <w:rsid w:val="0CF401FD"/>
    <w:rsid w:val="0E923C23"/>
    <w:rsid w:val="0EB67B30"/>
    <w:rsid w:val="0F035262"/>
    <w:rsid w:val="10B52A59"/>
    <w:rsid w:val="117D06C6"/>
    <w:rsid w:val="15674C5E"/>
    <w:rsid w:val="157A622E"/>
    <w:rsid w:val="180D4EB2"/>
    <w:rsid w:val="1B5C6299"/>
    <w:rsid w:val="1BFB3023"/>
    <w:rsid w:val="1C1103F3"/>
    <w:rsid w:val="1C364E34"/>
    <w:rsid w:val="1C9E35AC"/>
    <w:rsid w:val="1D2C5206"/>
    <w:rsid w:val="1DD26333"/>
    <w:rsid w:val="1E1B044B"/>
    <w:rsid w:val="1E5A1381"/>
    <w:rsid w:val="22C66BD7"/>
    <w:rsid w:val="231C34AA"/>
    <w:rsid w:val="23355041"/>
    <w:rsid w:val="2360400C"/>
    <w:rsid w:val="24B31A4E"/>
    <w:rsid w:val="25037E23"/>
    <w:rsid w:val="256A7249"/>
    <w:rsid w:val="26B95540"/>
    <w:rsid w:val="28290E5D"/>
    <w:rsid w:val="29E04DA7"/>
    <w:rsid w:val="2BC81235"/>
    <w:rsid w:val="2EDE68BB"/>
    <w:rsid w:val="30A62BFB"/>
    <w:rsid w:val="30BE1FCB"/>
    <w:rsid w:val="31B77576"/>
    <w:rsid w:val="32062B8E"/>
    <w:rsid w:val="324B4C05"/>
    <w:rsid w:val="338F5E39"/>
    <w:rsid w:val="33B60744"/>
    <w:rsid w:val="3451208F"/>
    <w:rsid w:val="345D16D9"/>
    <w:rsid w:val="352C3D72"/>
    <w:rsid w:val="367E177C"/>
    <w:rsid w:val="368546E1"/>
    <w:rsid w:val="37E9485C"/>
    <w:rsid w:val="380B5E7E"/>
    <w:rsid w:val="38DB5C15"/>
    <w:rsid w:val="393975D8"/>
    <w:rsid w:val="39722A3B"/>
    <w:rsid w:val="3B430331"/>
    <w:rsid w:val="3E3A31E2"/>
    <w:rsid w:val="3F414F7C"/>
    <w:rsid w:val="3FA35071"/>
    <w:rsid w:val="40110649"/>
    <w:rsid w:val="408120DB"/>
    <w:rsid w:val="40DB3DCD"/>
    <w:rsid w:val="4125024B"/>
    <w:rsid w:val="413D33D4"/>
    <w:rsid w:val="416F56FC"/>
    <w:rsid w:val="42787309"/>
    <w:rsid w:val="43655537"/>
    <w:rsid w:val="438622B2"/>
    <w:rsid w:val="444C6BF4"/>
    <w:rsid w:val="478F0B50"/>
    <w:rsid w:val="48803C72"/>
    <w:rsid w:val="4D10544F"/>
    <w:rsid w:val="4E484FAE"/>
    <w:rsid w:val="4E62275B"/>
    <w:rsid w:val="4EF20F67"/>
    <w:rsid w:val="4EF64952"/>
    <w:rsid w:val="4FFA4D9E"/>
    <w:rsid w:val="5044135D"/>
    <w:rsid w:val="51BC4EE4"/>
    <w:rsid w:val="52605421"/>
    <w:rsid w:val="530B3A24"/>
    <w:rsid w:val="530D432F"/>
    <w:rsid w:val="54C273B0"/>
    <w:rsid w:val="55A63628"/>
    <w:rsid w:val="55B30E03"/>
    <w:rsid w:val="56C52D44"/>
    <w:rsid w:val="5735700C"/>
    <w:rsid w:val="58F1263C"/>
    <w:rsid w:val="592D6DD2"/>
    <w:rsid w:val="59F34A55"/>
    <w:rsid w:val="5A036FD0"/>
    <w:rsid w:val="5A1300C5"/>
    <w:rsid w:val="5AE85854"/>
    <w:rsid w:val="5CC70390"/>
    <w:rsid w:val="5CF91FA8"/>
    <w:rsid w:val="5E274134"/>
    <w:rsid w:val="60F144B4"/>
    <w:rsid w:val="61762054"/>
    <w:rsid w:val="619A3F1E"/>
    <w:rsid w:val="61A90000"/>
    <w:rsid w:val="621A3EC0"/>
    <w:rsid w:val="64516B20"/>
    <w:rsid w:val="655915FF"/>
    <w:rsid w:val="65C44832"/>
    <w:rsid w:val="66BF3720"/>
    <w:rsid w:val="66FF58C2"/>
    <w:rsid w:val="69A66B8D"/>
    <w:rsid w:val="6BB32E1E"/>
    <w:rsid w:val="6CD44B6F"/>
    <w:rsid w:val="6D1A5C71"/>
    <w:rsid w:val="6D7E64C3"/>
    <w:rsid w:val="6DB004F2"/>
    <w:rsid w:val="6DE73CA9"/>
    <w:rsid w:val="6E5C59AA"/>
    <w:rsid w:val="6F062488"/>
    <w:rsid w:val="6F122D88"/>
    <w:rsid w:val="70B07C91"/>
    <w:rsid w:val="71382165"/>
    <w:rsid w:val="715B52F7"/>
    <w:rsid w:val="71D9017B"/>
    <w:rsid w:val="722E62C1"/>
    <w:rsid w:val="72E90F7C"/>
    <w:rsid w:val="734D526A"/>
    <w:rsid w:val="74896BD5"/>
    <w:rsid w:val="748A261C"/>
    <w:rsid w:val="759734A0"/>
    <w:rsid w:val="75C237F5"/>
    <w:rsid w:val="769F2A30"/>
    <w:rsid w:val="771A7A16"/>
    <w:rsid w:val="7AAD7A97"/>
    <w:rsid w:val="7AE90495"/>
    <w:rsid w:val="7BF50102"/>
    <w:rsid w:val="7C953D07"/>
    <w:rsid w:val="7CE37634"/>
    <w:rsid w:val="7D3E3E0B"/>
    <w:rsid w:val="7D5E7026"/>
    <w:rsid w:val="7E250B47"/>
    <w:rsid w:val="7F700588"/>
    <w:rsid w:val="7FEB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spacing w:before="0" w:beforeAutospacing="0" w:after="0" w:afterAutospacing="0"/>
      <w:jc w:val="left"/>
    </w:pPr>
    <w:rPr>
      <w:rFonts w:ascii="Calibri" w:hAnsi="Calibri" w:eastAsia="宋体" w:cs="Times New Roman"/>
    </w:rPr>
  </w:style>
  <w:style w:type="paragraph" w:styleId="4">
    <w:name w:val="Body Text Indent"/>
    <w:basedOn w:val="1"/>
    <w:qFormat/>
    <w:uiPriority w:val="0"/>
    <w:pPr>
      <w:ind w:firstLine="560" w:firstLineChars="200"/>
    </w:pPr>
    <w:rPr>
      <w:sz w:val="28"/>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semiHidden/>
    <w:unhideWhenUsed/>
    <w:qFormat/>
    <w:uiPriority w:val="99"/>
    <w:pPr>
      <w:spacing w:before="0" w:beforeAutospacing="0" w:afterAutospacing="0"/>
      <w:ind w:firstLine="420" w:firstLineChars="200"/>
    </w:pPr>
    <w:rPr>
      <w:rFonts w:ascii="Calibri" w:hAnsi="Calibri" w:eastAsia="宋体" w:cs="Times New Roman"/>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1483</Words>
  <Characters>8459</Characters>
  <Lines>70</Lines>
  <Paragraphs>19</Paragraphs>
  <TotalTime>5</TotalTime>
  <ScaleCrop>false</ScaleCrop>
  <LinksUpToDate>false</LinksUpToDate>
  <CharactersWithSpaces>9923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2020-04-10T08:11:00Z</dcterms:created>
  <dc:creator>晓晓晓(❁´◡`❁)*✲ﾟ*雨</dc:creator>
  <cp:lastModifiedBy>晓晓晓(❁´◡`❁)*✲ﾟ*雨</cp:lastModifiedBy>
  <dcterms:modified xsi:type="dcterms:W3CDTF">2020-04-26T03:00:54Z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