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新宋体" w:hAnsi="新宋体" w:eastAsia="新宋体" w:cs="新宋体"/>
          <w:sz w:val="30"/>
        </w:rPr>
      </w:pPr>
    </w:p>
    <w:p>
      <w:pPr>
        <w:spacing w:line="560" w:lineRule="exact"/>
        <w:rPr>
          <w:rFonts w:ascii="新宋体" w:hAnsi="新宋体" w:eastAsia="新宋体" w:cs="新宋体"/>
          <w:sz w:val="28"/>
          <w:szCs w:val="28"/>
          <w:u w:val="single"/>
        </w:rPr>
      </w:pPr>
      <w:r>
        <w:rPr>
          <w:rFonts w:hint="eastAsia" w:ascii="新宋体" w:hAnsi="新宋体" w:eastAsia="新宋体" w:cs="新宋体"/>
          <w:sz w:val="28"/>
          <w:szCs w:val="28"/>
        </w:rPr>
        <w:t xml:space="preserve">采购项目名称: </w:t>
      </w:r>
      <w:r>
        <w:rPr>
          <w:rFonts w:ascii="新宋体" w:hAnsi="新宋体" w:eastAsia="新宋体" w:cs="新宋体"/>
          <w:sz w:val="28"/>
          <w:szCs w:val="28"/>
          <w:u w:val="single"/>
        </w:rPr>
        <w:t xml:space="preserve"> </w:t>
      </w:r>
      <w:bookmarkStart w:id="0" w:name="_Hlk35967482"/>
      <w:r>
        <w:rPr>
          <w:rFonts w:hint="eastAsia" w:ascii="新宋体" w:hAnsi="新宋体" w:eastAsia="新宋体" w:cs="新宋体"/>
          <w:sz w:val="28"/>
          <w:szCs w:val="28"/>
          <w:u w:val="single"/>
        </w:rPr>
        <w:t>黄山中国书画小镇项目网络媒体平台搭建及线上运营服务</w:t>
      </w:r>
      <w:bookmarkEnd w:id="0"/>
      <w:r>
        <w:rPr>
          <w:rFonts w:hint="eastAsia" w:ascii="新宋体" w:hAnsi="新宋体" w:eastAsia="新宋体" w:cs="新宋体"/>
          <w:sz w:val="28"/>
          <w:szCs w:val="28"/>
          <w:u w:val="single"/>
        </w:rPr>
        <w:t xml:space="preserve">        </w:t>
      </w:r>
    </w:p>
    <w:p>
      <w:pPr>
        <w:spacing w:line="560" w:lineRule="exact"/>
        <w:rPr>
          <w:rFonts w:ascii="新宋体" w:hAnsi="新宋体" w:eastAsia="新宋体" w:cs="新宋体"/>
          <w:sz w:val="28"/>
          <w:szCs w:val="28"/>
          <w:u w:val="single"/>
        </w:rPr>
      </w:pPr>
    </w:p>
    <w:p>
      <w:pPr>
        <w:spacing w:line="560" w:lineRule="exact"/>
        <w:rPr>
          <w:rFonts w:ascii="新宋体" w:hAnsi="新宋体" w:eastAsia="新宋体" w:cs="新宋体"/>
          <w:sz w:val="30"/>
          <w:u w:val="single"/>
        </w:rPr>
      </w:pPr>
      <w:r>
        <w:rPr>
          <w:rFonts w:hint="eastAsia" w:ascii="新宋体" w:hAnsi="新宋体" w:eastAsia="新宋体" w:cs="新宋体"/>
          <w:sz w:val="30"/>
        </w:rPr>
        <w:t>采购文件编号：</w:t>
      </w:r>
      <w:r>
        <w:rPr>
          <w:rFonts w:hint="eastAsia" w:ascii="新宋体" w:hAnsi="新宋体" w:eastAsia="新宋体" w:cs="新宋体"/>
          <w:sz w:val="30"/>
          <w:u w:val="single"/>
        </w:rPr>
        <w:t xml:space="preserve">   </w:t>
      </w:r>
      <w:r>
        <w:rPr>
          <w:rFonts w:hint="eastAsia" w:ascii="新宋体" w:hAnsi="新宋体" w:eastAsia="新宋体" w:cs="新宋体"/>
          <w:color w:val="000000"/>
          <w:sz w:val="30"/>
          <w:u w:val="single"/>
        </w:rPr>
        <w:t xml:space="preserve"> PSZB-2020-001  </w:t>
      </w:r>
      <w:r>
        <w:rPr>
          <w:rFonts w:hint="eastAsia" w:ascii="新宋体" w:hAnsi="新宋体" w:eastAsia="新宋体" w:cs="新宋体"/>
          <w:sz w:val="30"/>
          <w:u w:val="single"/>
        </w:rPr>
        <w:t xml:space="preserve">                   </w:t>
      </w:r>
      <w:r>
        <w:rPr>
          <w:rFonts w:ascii="新宋体" w:hAnsi="新宋体" w:eastAsia="新宋体" w:cs="新宋体"/>
          <w:sz w:val="30"/>
          <w:u w:val="single"/>
        </w:rPr>
        <w:t xml:space="preserve">           </w:t>
      </w:r>
      <w:r>
        <w:rPr>
          <w:rFonts w:hint="eastAsia" w:ascii="新宋体" w:hAnsi="新宋体" w:eastAsia="新宋体" w:cs="新宋体"/>
          <w:sz w:val="30"/>
          <w:u w:val="single"/>
        </w:rPr>
        <w:t xml:space="preserve">        </w:t>
      </w:r>
    </w:p>
    <w:p>
      <w:pPr>
        <w:spacing w:line="560" w:lineRule="exact"/>
        <w:ind w:firstLine="600" w:firstLineChars="200"/>
        <w:rPr>
          <w:rFonts w:ascii="新宋体" w:hAnsi="新宋体" w:eastAsia="新宋体" w:cs="新宋体"/>
          <w:sz w:val="30"/>
        </w:rPr>
      </w:pPr>
      <w:r>
        <w:rPr>
          <w:rFonts w:hint="eastAsia" w:ascii="新宋体" w:hAnsi="新宋体" w:eastAsia="新宋体" w:cs="新宋体"/>
          <w:sz w:val="30"/>
        </w:rPr>
        <w:t xml:space="preserve"> </w:t>
      </w: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b/>
          <w:bCs/>
          <w:sz w:val="72"/>
        </w:rPr>
      </w:pPr>
      <w:r>
        <w:rPr>
          <w:rFonts w:hint="eastAsia" w:ascii="新宋体" w:hAnsi="新宋体" w:eastAsia="新宋体" w:cs="新宋体"/>
          <w:b/>
          <w:bCs/>
          <w:sz w:val="72"/>
        </w:rPr>
        <w:t xml:space="preserve"> 采 购 文 件</w:t>
      </w:r>
    </w:p>
    <w:p>
      <w:pPr>
        <w:spacing w:line="700" w:lineRule="exact"/>
        <w:jc w:val="center"/>
        <w:rPr>
          <w:rFonts w:ascii="新宋体" w:hAnsi="新宋体" w:eastAsia="新宋体" w:cs="新宋体"/>
          <w:sz w:val="30"/>
        </w:rPr>
      </w:pPr>
    </w:p>
    <w:p>
      <w:pPr>
        <w:spacing w:line="700" w:lineRule="exact"/>
        <w:jc w:val="center"/>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rPr>
          <w:rFonts w:ascii="新宋体" w:hAnsi="新宋体" w:eastAsia="新宋体" w:cs="新宋体"/>
          <w:sz w:val="30"/>
        </w:rPr>
      </w:pPr>
    </w:p>
    <w:p>
      <w:pPr>
        <w:spacing w:line="560" w:lineRule="exact"/>
        <w:jc w:val="left"/>
        <w:rPr>
          <w:rFonts w:ascii="新宋体" w:hAnsi="新宋体" w:eastAsia="新宋体" w:cs="新宋体"/>
          <w:b/>
          <w:bCs/>
          <w:sz w:val="32"/>
          <w:szCs w:val="32"/>
        </w:rPr>
      </w:pPr>
    </w:p>
    <w:p>
      <w:pPr>
        <w:spacing w:line="560" w:lineRule="exact"/>
        <w:ind w:firstLine="1606" w:firstLineChars="500"/>
        <w:rPr>
          <w:rFonts w:ascii="新宋体" w:hAnsi="新宋体" w:eastAsia="新宋体" w:cs="新宋体"/>
          <w:b/>
          <w:bCs/>
          <w:sz w:val="32"/>
          <w:szCs w:val="32"/>
          <w:u w:val="single"/>
        </w:rPr>
      </w:pPr>
      <w:r>
        <w:rPr>
          <w:rFonts w:hint="eastAsia" w:ascii="新宋体" w:hAnsi="新宋体" w:eastAsia="新宋体" w:cs="新宋体"/>
          <w:b/>
          <w:bCs/>
          <w:sz w:val="32"/>
          <w:szCs w:val="32"/>
        </w:rPr>
        <w:t>采购单位：</w:t>
      </w:r>
      <w:r>
        <w:rPr>
          <w:rFonts w:hint="eastAsia" w:ascii="新宋体" w:hAnsi="新宋体" w:eastAsia="新宋体" w:cs="新宋体"/>
          <w:b/>
          <w:bCs/>
          <w:sz w:val="32"/>
          <w:szCs w:val="32"/>
          <w:u w:val="single"/>
        </w:rPr>
        <w:t>黄山屏水文化旅游有限公司</w:t>
      </w:r>
    </w:p>
    <w:p>
      <w:pPr>
        <w:spacing w:line="560" w:lineRule="exact"/>
        <w:rPr>
          <w:rFonts w:ascii="新宋体" w:hAnsi="新宋体" w:eastAsia="新宋体" w:cs="新宋体"/>
          <w:b/>
          <w:bCs/>
          <w:sz w:val="32"/>
          <w:szCs w:val="32"/>
        </w:rPr>
      </w:pPr>
    </w:p>
    <w:p>
      <w:pPr>
        <w:spacing w:line="560" w:lineRule="exact"/>
        <w:ind w:firstLine="1606" w:firstLineChars="500"/>
        <w:rPr>
          <w:rFonts w:ascii="新宋体" w:hAnsi="新宋体" w:eastAsia="新宋体" w:cs="新宋体"/>
          <w:b/>
          <w:bCs/>
          <w:sz w:val="32"/>
          <w:szCs w:val="32"/>
        </w:rPr>
      </w:pPr>
      <w:r>
        <w:rPr>
          <w:rFonts w:hint="eastAsia" w:ascii="新宋体" w:hAnsi="新宋体" w:eastAsia="新宋体" w:cs="新宋体"/>
          <w:b/>
          <w:bCs/>
          <w:sz w:val="32"/>
          <w:szCs w:val="32"/>
        </w:rPr>
        <w:t>日    期：</w:t>
      </w:r>
      <w:r>
        <w:rPr>
          <w:rFonts w:hint="eastAsia" w:ascii="新宋体" w:hAnsi="新宋体" w:eastAsia="新宋体" w:cs="新宋体"/>
          <w:b/>
          <w:bCs/>
          <w:sz w:val="32"/>
          <w:szCs w:val="32"/>
          <w:u w:val="single"/>
        </w:rPr>
        <w:t xml:space="preserve"> 2020 </w:t>
      </w:r>
      <w:r>
        <w:rPr>
          <w:rFonts w:hint="eastAsia" w:ascii="新宋体" w:hAnsi="新宋体" w:eastAsia="新宋体" w:cs="新宋体"/>
          <w:b/>
          <w:bCs/>
          <w:sz w:val="32"/>
          <w:szCs w:val="32"/>
        </w:rPr>
        <w:t>年</w:t>
      </w:r>
      <w:r>
        <w:rPr>
          <w:rFonts w:hint="eastAsia" w:ascii="新宋体" w:hAnsi="新宋体" w:eastAsia="新宋体" w:cs="新宋体"/>
          <w:b/>
          <w:bCs/>
          <w:color w:val="000000"/>
          <w:sz w:val="32"/>
          <w:szCs w:val="32"/>
          <w:u w:val="single"/>
        </w:rPr>
        <w:t xml:space="preserve"> 4</w:t>
      </w:r>
      <w:r>
        <w:rPr>
          <w:rFonts w:ascii="新宋体" w:hAnsi="新宋体" w:eastAsia="新宋体" w:cs="新宋体"/>
          <w:b/>
          <w:bCs/>
          <w:color w:val="000000"/>
          <w:sz w:val="32"/>
          <w:szCs w:val="32"/>
          <w:u w:val="single"/>
        </w:rPr>
        <w:t xml:space="preserve"> </w:t>
      </w:r>
      <w:r>
        <w:rPr>
          <w:rFonts w:hint="eastAsia" w:ascii="新宋体" w:hAnsi="新宋体" w:eastAsia="新宋体" w:cs="新宋体"/>
          <w:b/>
          <w:bCs/>
          <w:color w:val="000000"/>
          <w:sz w:val="32"/>
          <w:szCs w:val="32"/>
        </w:rPr>
        <w:t>月</w:t>
      </w:r>
      <w:r>
        <w:rPr>
          <w:rFonts w:hint="eastAsia" w:ascii="新宋体" w:hAnsi="新宋体" w:eastAsia="新宋体" w:cs="新宋体"/>
          <w:b/>
          <w:bCs/>
          <w:color w:val="000000"/>
          <w:sz w:val="32"/>
          <w:szCs w:val="32"/>
          <w:u w:val="single"/>
        </w:rPr>
        <w:t xml:space="preserve"> 10 </w:t>
      </w:r>
      <w:r>
        <w:rPr>
          <w:rFonts w:hint="eastAsia" w:ascii="新宋体" w:hAnsi="新宋体" w:eastAsia="新宋体" w:cs="新宋体"/>
          <w:b/>
          <w:bCs/>
          <w:sz w:val="32"/>
          <w:szCs w:val="32"/>
        </w:rPr>
        <w:t>日</w:t>
      </w:r>
    </w:p>
    <w:p>
      <w:pPr>
        <w:spacing w:line="560" w:lineRule="exact"/>
        <w:jc w:val="center"/>
        <w:rPr>
          <w:rFonts w:ascii="新宋体" w:hAnsi="新宋体" w:eastAsia="新宋体" w:cs="新宋体"/>
          <w:sz w:val="30"/>
        </w:rPr>
      </w:pPr>
    </w:p>
    <w:p>
      <w:pPr>
        <w:spacing w:line="560" w:lineRule="exact"/>
        <w:jc w:val="center"/>
        <w:outlineLvl w:val="0"/>
        <w:rPr>
          <w:rFonts w:ascii="新宋体" w:hAnsi="新宋体" w:eastAsia="新宋体" w:cs="新宋体"/>
          <w:b/>
          <w:bCs/>
          <w:sz w:val="44"/>
          <w:szCs w:val="44"/>
        </w:rPr>
      </w:pPr>
      <w:r>
        <w:rPr>
          <w:rFonts w:hint="eastAsia" w:ascii="新宋体" w:hAnsi="新宋体" w:eastAsia="新宋体" w:cs="新宋体"/>
          <w:sz w:val="30"/>
        </w:rPr>
        <w:br w:type="page"/>
      </w:r>
      <w:r>
        <w:rPr>
          <w:rFonts w:hint="eastAsia" w:ascii="新宋体" w:hAnsi="新宋体" w:eastAsia="新宋体" w:cs="新宋体"/>
          <w:b/>
          <w:bCs/>
          <w:sz w:val="44"/>
          <w:szCs w:val="44"/>
        </w:rPr>
        <w:t>目      录</w:t>
      </w:r>
    </w:p>
    <w:p>
      <w:pPr>
        <w:spacing w:line="560" w:lineRule="exact"/>
        <w:rPr>
          <w:rFonts w:ascii="新宋体" w:hAnsi="新宋体" w:eastAsia="新宋体" w:cs="新宋体"/>
          <w:sz w:val="30"/>
        </w:rPr>
      </w:pPr>
    </w:p>
    <w:p>
      <w:pPr>
        <w:spacing w:line="560" w:lineRule="exact"/>
        <w:outlineLvl w:val="0"/>
        <w:rPr>
          <w:rFonts w:ascii="新宋体" w:hAnsi="新宋体" w:eastAsia="新宋体" w:cs="新宋体"/>
          <w:sz w:val="30"/>
        </w:rPr>
      </w:pPr>
      <w:r>
        <w:rPr>
          <w:rFonts w:hint="eastAsia" w:ascii="新宋体" w:hAnsi="新宋体" w:eastAsia="新宋体" w:cs="新宋体"/>
          <w:sz w:val="30"/>
        </w:rPr>
        <w:t>一、供应商须知前附表</w:t>
      </w:r>
    </w:p>
    <w:p>
      <w:pPr>
        <w:spacing w:line="560" w:lineRule="exact"/>
        <w:outlineLvl w:val="0"/>
        <w:rPr>
          <w:rFonts w:ascii="新宋体" w:hAnsi="新宋体" w:eastAsia="新宋体" w:cs="新宋体"/>
          <w:sz w:val="30"/>
        </w:rPr>
      </w:pPr>
      <w:r>
        <w:rPr>
          <w:rFonts w:hint="eastAsia" w:ascii="新宋体" w:hAnsi="新宋体" w:eastAsia="新宋体" w:cs="新宋体"/>
          <w:sz w:val="30"/>
          <w:lang w:val="en-US" w:eastAsia="zh-CN"/>
        </w:rPr>
        <w:t>二</w:t>
      </w:r>
      <w:r>
        <w:rPr>
          <w:rFonts w:hint="eastAsia" w:ascii="新宋体" w:hAnsi="新宋体" w:eastAsia="新宋体" w:cs="新宋体"/>
          <w:sz w:val="30"/>
        </w:rPr>
        <w:t>、供应商须知</w:t>
      </w:r>
    </w:p>
    <w:p>
      <w:pPr>
        <w:spacing w:line="560" w:lineRule="exact"/>
        <w:outlineLvl w:val="0"/>
        <w:rPr>
          <w:rFonts w:ascii="新宋体" w:hAnsi="新宋体" w:eastAsia="新宋体" w:cs="新宋体"/>
          <w:sz w:val="30"/>
        </w:rPr>
      </w:pPr>
      <w:r>
        <w:rPr>
          <w:rFonts w:hint="eastAsia" w:ascii="新宋体" w:hAnsi="新宋体" w:eastAsia="新宋体" w:cs="新宋体"/>
          <w:sz w:val="30"/>
          <w:lang w:val="en-US" w:eastAsia="zh-CN"/>
        </w:rPr>
        <w:t>三</w:t>
      </w:r>
      <w:r>
        <w:rPr>
          <w:rFonts w:hint="eastAsia" w:ascii="新宋体" w:hAnsi="新宋体" w:eastAsia="新宋体" w:cs="新宋体"/>
          <w:sz w:val="30"/>
        </w:rPr>
        <w:t>、合同条款和格式</w:t>
      </w:r>
    </w:p>
    <w:p>
      <w:pPr>
        <w:spacing w:line="560" w:lineRule="exact"/>
        <w:outlineLvl w:val="0"/>
        <w:rPr>
          <w:rFonts w:ascii="新宋体" w:hAnsi="新宋体" w:eastAsia="新宋体" w:cs="新宋体"/>
          <w:sz w:val="30"/>
        </w:rPr>
      </w:pPr>
      <w:r>
        <w:rPr>
          <w:rFonts w:hint="eastAsia" w:ascii="新宋体" w:hAnsi="新宋体" w:eastAsia="新宋体" w:cs="新宋体"/>
          <w:sz w:val="30"/>
          <w:lang w:val="en-US" w:eastAsia="zh-CN"/>
        </w:rPr>
        <w:t>四</w:t>
      </w:r>
      <w:bookmarkStart w:id="6" w:name="_GoBack"/>
      <w:bookmarkEnd w:id="6"/>
      <w:r>
        <w:rPr>
          <w:rFonts w:hint="eastAsia" w:ascii="新宋体" w:hAnsi="新宋体" w:eastAsia="新宋体" w:cs="新宋体"/>
          <w:sz w:val="30"/>
        </w:rPr>
        <w:t>、响应文件参考格式</w:t>
      </w:r>
    </w:p>
    <w:p>
      <w:pPr>
        <w:spacing w:line="560" w:lineRule="exact"/>
        <w:jc w:val="center"/>
        <w:outlineLvl w:val="0"/>
        <w:rPr>
          <w:rFonts w:ascii="新宋体" w:hAnsi="新宋体" w:eastAsia="新宋体" w:cs="新宋体"/>
          <w:b/>
          <w:bCs/>
          <w:sz w:val="30"/>
        </w:rPr>
      </w:pPr>
      <w:r>
        <w:rPr>
          <w:rFonts w:ascii="新宋体" w:hAnsi="新宋体" w:eastAsia="新宋体" w:cs="新宋体"/>
          <w:sz w:val="30"/>
        </w:rPr>
        <w:br w:type="page"/>
      </w:r>
      <w:r>
        <w:rPr>
          <w:rFonts w:hint="eastAsia" w:ascii="新宋体" w:hAnsi="新宋体" w:eastAsia="新宋体" w:cs="新宋体"/>
          <w:b/>
          <w:bCs/>
          <w:sz w:val="30"/>
        </w:rPr>
        <w:t>第一章 供应商须知前附表</w:t>
      </w:r>
    </w:p>
    <w:p>
      <w:pPr>
        <w:spacing w:line="560" w:lineRule="exact"/>
        <w:ind w:firstLine="600" w:firstLineChars="200"/>
        <w:outlineLvl w:val="0"/>
        <w:rPr>
          <w:rFonts w:ascii="新宋体" w:hAnsi="新宋体" w:eastAsia="新宋体" w:cs="新宋体"/>
          <w:sz w:val="30"/>
        </w:rPr>
      </w:pPr>
    </w:p>
    <w:tbl>
      <w:tblPr>
        <w:tblStyle w:val="6"/>
        <w:tblW w:w="9706"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927"/>
        <w:gridCol w:w="1748"/>
        <w:gridCol w:w="6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序号</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内容</w:t>
            </w:r>
          </w:p>
        </w:tc>
        <w:tc>
          <w:tcPr>
            <w:tcW w:w="6281"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项目名称</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黄山中国书画小镇项目网络媒体平台搭建及线上运营服务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2</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采购方式</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3</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最高限价</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188000元（大写：人民币壹拾捌万捌仟元整）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4</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采购内容</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① 黄山中国书画小镇项目官网的搭建和运营，包括网络备案、域名管理、页面设计、优化推广及为期一年的日常更新维护。</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②</w:t>
            </w:r>
            <w:r>
              <w:rPr>
                <w:rFonts w:ascii="新宋体" w:hAnsi="新宋体" w:eastAsia="新宋体" w:cs="新宋体"/>
                <w:szCs w:val="21"/>
              </w:rPr>
              <w:t xml:space="preserve"> </w:t>
            </w:r>
            <w:r>
              <w:rPr>
                <w:rFonts w:hint="eastAsia" w:ascii="新宋体" w:hAnsi="新宋体" w:eastAsia="新宋体" w:cs="新宋体"/>
                <w:szCs w:val="21"/>
              </w:rPr>
              <w:t>开通并运营黄山中国书画小镇项目官方微信服务号、微博账号、抖音账号、快手号、头条号、百家号及部分新闻端账号（如网易新闻等）。</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③</w:t>
            </w:r>
            <w:r>
              <w:rPr>
                <w:rFonts w:ascii="新宋体" w:hAnsi="新宋体" w:eastAsia="新宋体" w:cs="新宋体"/>
                <w:szCs w:val="21"/>
              </w:rPr>
              <w:t xml:space="preserve"> </w:t>
            </w:r>
            <w:r>
              <w:rPr>
                <w:rFonts w:hint="eastAsia" w:ascii="新宋体" w:hAnsi="新宋体" w:eastAsia="新宋体" w:cs="新宋体"/>
                <w:szCs w:val="21"/>
              </w:rPr>
              <w:t>依托官网、微信、微博、抖音账号等线上平台进行全年线上活动的策划和执行。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5</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服务时间及</w:t>
            </w:r>
          </w:p>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地点要求</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服务时间：2020年4月25日至2021年4月24日，为期一年。</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服务地点：日常工作以线上方式进行沟通，每月保证至少1次现场服务，服务地点为黄山黟县或合肥。</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如签订正式合同时间晚于上述服务起始时间，服务期以合同签订之日为起点顺延。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6</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服务要求</w:t>
            </w:r>
          </w:p>
        </w:tc>
        <w:tc>
          <w:tcPr>
            <w:tcW w:w="6281" w:type="dxa"/>
            <w:vAlign w:val="center"/>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 xml:space="preserve">① </w:t>
            </w:r>
            <w:bookmarkStart w:id="1" w:name="_Hlk36133214"/>
            <w:r>
              <w:rPr>
                <w:rFonts w:hint="eastAsia" w:ascii="新宋体" w:hAnsi="新宋体" w:eastAsia="新宋体" w:cs="新宋体"/>
                <w:szCs w:val="21"/>
              </w:rPr>
              <w:t>官网在合同签订后20个工作日内完成设计、技术搭建、注册、认证等并上线。其他账号的注册、认证在合同签订后5个工作日内完成并上线。</w:t>
            </w:r>
            <w:bookmarkEnd w:id="1"/>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② 软文每周不少于2篇，其中主题文章不少于1篇，配合项目营销中心开放、样板房开放、开盘活动、竣工验收、重点品牌入驻、开街活动、重点品牌开业等重大节点的新闻稿件不少于1篇。全年软文数量不低于104篇。官方微信（服务号）每周更新1次。官方微博每天更新并保持与粉丝的互动。抖音账号每周至少更新1次。线上互动活动每月不低于1次，形式包括不限于征集、招募、转发集赞、评选等。除本项目供应商生产的内容外，还需根据采购方要求不时更新由采购方或其他第三方生产的内容。</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② 官方微信运营一年后粉丝量不低于30000，阅读量超过1万人次的文章不少于4篇。官方微博运营一年后粉丝量不低于50000。抖音账号运营一年后粉丝量不低于10000。内容创作的完成率不低于计划要求的90%。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7</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付款方式</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① 项目网络平台搭建和上线后5个工作日内支付合同总价的30%；</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② 日常更新维护运营服务费用按月支付，费用约占合同总价50%。</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③ 在合同服务期结束后，根据官网、双微平台的运营情况进行最终考核，考核通过后5个工作日内，支付项目尾款，运营目标未达标情况下，有权扣减相应尾款。考核办法详见合同约定。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8</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供应商要求</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① 具有独立法人资格，营业执照范围含有能够满足提供本项目所需服务的内容，如网络技术开发等。</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② 截至采购之日三年内具有相关品牌官网、微信、微博搭建及运营的服务案例（提供包含网站开发、微信微博运营等核心服务条款的合同，或案例材料包含供应商的公开署名）。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9</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采购文件获取</w:t>
            </w:r>
          </w:p>
        </w:tc>
        <w:tc>
          <w:tcPr>
            <w:tcW w:w="6281" w:type="dxa"/>
          </w:tcPr>
          <w:p>
            <w:pPr>
              <w:jc w:val="left"/>
            </w:pP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10</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响应文件份数</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正副本各一份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11</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响应文件编制</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参照范例，</w:t>
            </w:r>
            <w:bookmarkStart w:id="2" w:name="_Hlk35970936"/>
            <w:r>
              <w:rPr>
                <w:rFonts w:hint="eastAsia" w:ascii="新宋体" w:hAnsi="新宋体" w:eastAsia="新宋体" w:cs="新宋体"/>
                <w:szCs w:val="21"/>
              </w:rPr>
              <w:t>正副本均应采用A4幅面，彩色印制，标明项目名称、编号、供应商名称、地址和联系方式，封面和骑页加盖公章。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12</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响应文件有效期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自递交响应文件截止时间起至合同履行完毕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13</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签订合同</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成交通知书发起之日7日内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14</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响应文件提交地点及截止日期</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地点：安徽省黄山市黟县宏村镇秀里农庄</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 xml:space="preserve">收件人：魏媛媛 </w:t>
            </w:r>
            <w:r>
              <w:rPr>
                <w:rFonts w:ascii="新宋体" w:hAnsi="新宋体" w:eastAsia="新宋体" w:cs="新宋体"/>
                <w:szCs w:val="21"/>
              </w:rPr>
              <w:t xml:space="preserve">   </w:t>
            </w:r>
            <w:r>
              <w:rPr>
                <w:rFonts w:hint="eastAsia" w:ascii="新宋体" w:hAnsi="新宋体" w:eastAsia="新宋体" w:cs="新宋体"/>
                <w:szCs w:val="21"/>
              </w:rPr>
              <w:t>联系电话：18005697876</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截止日期：2020年4月17日 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15</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履约保证金</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16</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采购单位</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黄山屏水文化旅游有限公司</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联系人：魏媛媛      电话：18005697876</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邮箱：hszgshxz@163.com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17</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开启响应文件时间地点</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时间：2020年4月17日 15：00</w:t>
            </w:r>
          </w:p>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地点：安徽省黄山市黟县宏村镇秀里农庄 屏水公司会议室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18</w:t>
            </w:r>
          </w:p>
        </w:tc>
        <w:tc>
          <w:tcPr>
            <w:tcW w:w="2675" w:type="dxa"/>
            <w:gridSpan w:val="2"/>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评审小组组成</w:t>
            </w:r>
          </w:p>
        </w:tc>
        <w:tc>
          <w:tcPr>
            <w:tcW w:w="6281" w:type="dxa"/>
          </w:tcPr>
          <w:p>
            <w:pPr>
              <w:spacing w:line="560" w:lineRule="exact"/>
              <w:jc w:val="left"/>
              <w:outlineLvl w:val="0"/>
              <w:rPr>
                <w:rFonts w:ascii="新宋体" w:hAnsi="新宋体" w:eastAsia="新宋体" w:cs="新宋体"/>
                <w:szCs w:val="21"/>
              </w:rPr>
            </w:pPr>
            <w:r>
              <w:rPr>
                <w:rFonts w:hint="eastAsia" w:ascii="新宋体" w:hAnsi="新宋体" w:eastAsia="新宋体" w:cs="新宋体"/>
                <w:szCs w:val="21"/>
              </w:rPr>
              <w:t>小组成员共5名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0" w:type="dxa"/>
            <w:vAlign w:val="center"/>
          </w:tcPr>
          <w:p>
            <w:pPr>
              <w:spacing w:line="560" w:lineRule="exact"/>
              <w:jc w:val="center"/>
              <w:outlineLvl w:val="0"/>
              <w:rPr>
                <w:rFonts w:ascii="新宋体" w:hAnsi="新宋体" w:eastAsia="新宋体" w:cs="新宋体"/>
                <w:b/>
                <w:bCs/>
                <w:szCs w:val="21"/>
              </w:rPr>
            </w:pPr>
            <w:r>
              <w:rPr>
                <w:rFonts w:hint="eastAsia" w:ascii="新宋体" w:hAnsi="新宋体" w:eastAsia="新宋体" w:cs="新宋体"/>
                <w:b/>
                <w:bCs/>
                <w:szCs w:val="21"/>
              </w:rPr>
              <w:t>19</w:t>
            </w:r>
          </w:p>
        </w:tc>
        <w:tc>
          <w:tcPr>
            <w:tcW w:w="2675" w:type="dxa"/>
            <w:gridSpan w:val="2"/>
            <w:vAlign w:val="center"/>
          </w:tcPr>
          <w:p>
            <w:pPr>
              <w:spacing w:line="360" w:lineRule="auto"/>
              <w:jc w:val="center"/>
              <w:rPr>
                <w:rFonts w:hAnsi="宋体"/>
                <w:sz w:val="24"/>
              </w:rPr>
            </w:pPr>
            <w:r>
              <w:rPr>
                <w:rFonts w:hAnsi="宋体"/>
                <w:b/>
                <w:bCs/>
                <w:sz w:val="24"/>
              </w:rPr>
              <w:t>评分因素</w:t>
            </w:r>
          </w:p>
        </w:tc>
        <w:tc>
          <w:tcPr>
            <w:tcW w:w="6281" w:type="dxa"/>
          </w:tcPr>
          <w:p>
            <w:pPr>
              <w:jc w:val="left"/>
              <w:rPr>
                <w:rFonts w:hAnsi="宋体"/>
                <w:sz w:val="24"/>
              </w:rPr>
            </w:pPr>
            <w:r>
              <w:rPr>
                <w:rFonts w:hAnsi="宋体"/>
                <w:b/>
                <w:bCs/>
                <w:sz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50" w:type="dxa"/>
            <w:vAlign w:val="center"/>
          </w:tcPr>
          <w:p>
            <w:pPr>
              <w:spacing w:line="560" w:lineRule="exact"/>
              <w:jc w:val="center"/>
              <w:outlineLvl w:val="0"/>
              <w:rPr>
                <w:rFonts w:ascii="新宋体" w:hAnsi="新宋体" w:eastAsia="新宋体" w:cs="新宋体"/>
                <w:b/>
                <w:bCs/>
                <w:szCs w:val="21"/>
              </w:rPr>
            </w:pPr>
          </w:p>
        </w:tc>
        <w:tc>
          <w:tcPr>
            <w:tcW w:w="2675" w:type="dxa"/>
            <w:gridSpan w:val="2"/>
            <w:vAlign w:val="center"/>
          </w:tcPr>
          <w:p>
            <w:pPr>
              <w:adjustRightInd w:val="0"/>
              <w:snapToGrid w:val="0"/>
              <w:spacing w:line="360" w:lineRule="auto"/>
              <w:ind w:firstLine="422" w:firstLineChars="200"/>
              <w:jc w:val="center"/>
              <w:rPr>
                <w:rFonts w:hAnsi="宋体"/>
                <w:b/>
                <w:bCs/>
                <w:szCs w:val="21"/>
              </w:rPr>
            </w:pPr>
            <w:r>
              <w:rPr>
                <w:rFonts w:hAnsi="宋体"/>
                <w:b/>
                <w:bCs/>
                <w:szCs w:val="21"/>
              </w:rPr>
              <w:t>分值构成</w:t>
            </w:r>
          </w:p>
          <w:p>
            <w:pPr>
              <w:jc w:val="center"/>
              <w:rPr>
                <w:rFonts w:hint="eastAsia"/>
                <w:szCs w:val="21"/>
              </w:rPr>
            </w:pPr>
            <w:r>
              <w:rPr>
                <w:rFonts w:hAnsi="宋体"/>
                <w:szCs w:val="21"/>
              </w:rPr>
              <w:t>（总分100分）</w:t>
            </w:r>
          </w:p>
        </w:tc>
        <w:tc>
          <w:tcPr>
            <w:tcW w:w="6281" w:type="dxa"/>
            <w:vAlign w:val="center"/>
          </w:tcPr>
          <w:p>
            <w:pPr>
              <w:spacing w:line="360" w:lineRule="auto"/>
              <w:jc w:val="left"/>
              <w:rPr>
                <w:rFonts w:hAnsi="宋体"/>
                <w:szCs w:val="21"/>
              </w:rPr>
            </w:pPr>
            <w:r>
              <w:rPr>
                <w:rFonts w:hAnsi="宋体"/>
                <w:szCs w:val="21"/>
              </w:rPr>
              <w:t>报价评审：</w:t>
            </w:r>
            <w:r>
              <w:rPr>
                <w:rFonts w:hint="eastAsia" w:hAnsi="宋体"/>
                <w:szCs w:val="21"/>
              </w:rPr>
              <w:t>40</w:t>
            </w:r>
            <w:r>
              <w:rPr>
                <w:rFonts w:hAnsi="宋体"/>
                <w:szCs w:val="21"/>
              </w:rPr>
              <w:t>分</w:t>
            </w:r>
          </w:p>
          <w:p>
            <w:pPr>
              <w:jc w:val="left"/>
              <w:rPr>
                <w:rFonts w:hint="eastAsia"/>
                <w:szCs w:val="21"/>
              </w:rPr>
            </w:pPr>
            <w:r>
              <w:rPr>
                <w:rFonts w:hAnsi="宋体"/>
                <w:szCs w:val="21"/>
              </w:rPr>
              <w:t>商务技术评审：</w:t>
            </w:r>
            <w:r>
              <w:rPr>
                <w:rFonts w:hint="eastAsia" w:hAnsi="宋体"/>
                <w:szCs w:val="21"/>
              </w:rPr>
              <w:t>60</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spacing w:line="560" w:lineRule="exact"/>
              <w:jc w:val="center"/>
              <w:outlineLvl w:val="0"/>
              <w:rPr>
                <w:rFonts w:ascii="新宋体" w:hAnsi="新宋体" w:eastAsia="新宋体" w:cs="新宋体"/>
                <w:b/>
                <w:bCs/>
                <w:szCs w:val="21"/>
              </w:rPr>
            </w:pPr>
          </w:p>
        </w:tc>
        <w:tc>
          <w:tcPr>
            <w:tcW w:w="927" w:type="dxa"/>
            <w:vAlign w:val="center"/>
          </w:tcPr>
          <w:p>
            <w:pPr>
              <w:spacing w:line="560" w:lineRule="exact"/>
              <w:jc w:val="center"/>
              <w:outlineLvl w:val="0"/>
              <w:rPr>
                <w:rFonts w:hAnsi="宋体"/>
                <w:bCs/>
                <w:szCs w:val="21"/>
              </w:rPr>
            </w:pPr>
            <w:r>
              <w:rPr>
                <w:rFonts w:hint="eastAsia" w:hAnsi="宋体"/>
                <w:bCs/>
                <w:szCs w:val="21"/>
              </w:rPr>
              <w:t>报价</w:t>
            </w:r>
          </w:p>
          <w:p>
            <w:pPr>
              <w:spacing w:line="560" w:lineRule="exact"/>
              <w:jc w:val="center"/>
              <w:outlineLvl w:val="0"/>
              <w:rPr>
                <w:rFonts w:hint="eastAsia" w:hAnsi="宋体"/>
                <w:bCs/>
                <w:szCs w:val="21"/>
              </w:rPr>
            </w:pPr>
            <w:r>
              <w:rPr>
                <w:rFonts w:hint="eastAsia" w:hAnsi="宋体"/>
                <w:bCs/>
                <w:szCs w:val="21"/>
              </w:rPr>
              <w:t>评审</w:t>
            </w:r>
          </w:p>
        </w:tc>
        <w:tc>
          <w:tcPr>
            <w:tcW w:w="1748" w:type="dxa"/>
            <w:vAlign w:val="center"/>
          </w:tcPr>
          <w:p>
            <w:pPr>
              <w:spacing w:line="560" w:lineRule="exact"/>
              <w:jc w:val="center"/>
              <w:outlineLvl w:val="0"/>
              <w:rPr>
                <w:rFonts w:hAnsi="宋体"/>
                <w:szCs w:val="21"/>
              </w:rPr>
            </w:pPr>
            <w:r>
              <w:rPr>
                <w:rFonts w:hAnsi="宋体"/>
                <w:szCs w:val="21"/>
              </w:rPr>
              <w:t>报价</w:t>
            </w:r>
          </w:p>
          <w:p>
            <w:pPr>
              <w:spacing w:line="560" w:lineRule="exact"/>
              <w:jc w:val="center"/>
              <w:outlineLvl w:val="0"/>
              <w:rPr>
                <w:rFonts w:hAnsi="宋体"/>
                <w:bCs/>
                <w:szCs w:val="21"/>
              </w:rPr>
            </w:pPr>
            <w:r>
              <w:rPr>
                <w:rFonts w:hAnsi="宋体"/>
                <w:szCs w:val="21"/>
              </w:rPr>
              <w:t>（</w:t>
            </w:r>
            <w:r>
              <w:rPr>
                <w:rFonts w:hint="eastAsia" w:hAnsi="宋体"/>
                <w:szCs w:val="21"/>
              </w:rPr>
              <w:t>4</w:t>
            </w:r>
            <w:r>
              <w:rPr>
                <w:szCs w:val="21"/>
              </w:rPr>
              <w:t>0</w:t>
            </w:r>
            <w:r>
              <w:rPr>
                <w:rFonts w:hAnsi="宋体"/>
                <w:szCs w:val="21"/>
              </w:rPr>
              <w:t>分）</w:t>
            </w:r>
          </w:p>
        </w:tc>
        <w:tc>
          <w:tcPr>
            <w:tcW w:w="6281" w:type="dxa"/>
            <w:vAlign w:val="center"/>
          </w:tcPr>
          <w:p>
            <w:pPr>
              <w:spacing w:line="360" w:lineRule="auto"/>
              <w:jc w:val="left"/>
              <w:rPr>
                <w:szCs w:val="21"/>
              </w:rPr>
            </w:pPr>
            <w:r>
              <w:rPr>
                <w:rFonts w:hAnsi="宋体"/>
                <w:szCs w:val="21"/>
              </w:rPr>
              <w:t>以有效投标报价的</w:t>
            </w:r>
            <w:r>
              <w:rPr>
                <w:rFonts w:hint="eastAsia" w:hAnsi="宋体"/>
                <w:szCs w:val="21"/>
              </w:rPr>
              <w:t>平均价下浮5%</w:t>
            </w:r>
            <w:r>
              <w:rPr>
                <w:rFonts w:hAnsi="宋体"/>
                <w:szCs w:val="21"/>
              </w:rPr>
              <w:t>作为评标基准价，评标价等于评标基准值的，即偏差率为</w:t>
            </w:r>
            <w:r>
              <w:rPr>
                <w:szCs w:val="21"/>
              </w:rPr>
              <w:t>0%</w:t>
            </w:r>
            <w:r>
              <w:rPr>
                <w:rFonts w:hAnsi="宋体"/>
                <w:szCs w:val="21"/>
              </w:rPr>
              <w:t>的，得分为</w:t>
            </w:r>
            <w:r>
              <w:rPr>
                <w:rFonts w:hint="eastAsia"/>
                <w:szCs w:val="21"/>
              </w:rPr>
              <w:t>40</w:t>
            </w:r>
            <w:r>
              <w:rPr>
                <w:rFonts w:hAnsi="宋体"/>
                <w:szCs w:val="21"/>
              </w:rPr>
              <w:t>分；偏差率与</w:t>
            </w:r>
            <w:r>
              <w:rPr>
                <w:szCs w:val="21"/>
              </w:rPr>
              <w:t>0%</w:t>
            </w:r>
            <w:r>
              <w:rPr>
                <w:rFonts w:hAnsi="宋体"/>
                <w:szCs w:val="21"/>
              </w:rPr>
              <w:t>比较，每偏离一个百分点扣</w:t>
            </w:r>
            <w:r>
              <w:rPr>
                <w:szCs w:val="21"/>
              </w:rPr>
              <w:t>1</w:t>
            </w:r>
            <w:r>
              <w:rPr>
                <w:rFonts w:hAnsi="宋体"/>
                <w:szCs w:val="21"/>
              </w:rPr>
              <w:t>分</w:t>
            </w:r>
            <w:r>
              <w:rPr>
                <w:rFonts w:hint="eastAsia"/>
                <w:szCs w:val="21"/>
              </w:rPr>
              <w:t>，</w:t>
            </w:r>
            <w:r>
              <w:rPr>
                <w:rFonts w:hAnsi="宋体"/>
                <w:szCs w:val="21"/>
              </w:rPr>
              <w:t>结果四舍五入，保留两位小数。</w:t>
            </w:r>
          </w:p>
          <w:p>
            <w:pPr>
              <w:adjustRightInd w:val="0"/>
              <w:snapToGrid w:val="0"/>
              <w:spacing w:line="360" w:lineRule="auto"/>
              <w:jc w:val="left"/>
              <w:rPr>
                <w:bCs/>
                <w:color w:val="FF0000"/>
                <w:szCs w:val="21"/>
                <w:highlight w:val="darkYellow"/>
              </w:rPr>
            </w:pPr>
            <w:r>
              <w:rPr>
                <w:rFonts w:hAnsi="宋体"/>
                <w:szCs w:val="21"/>
              </w:rPr>
              <w:t>偏差率</w:t>
            </w:r>
            <w:r>
              <w:rPr>
                <w:szCs w:val="21"/>
              </w:rPr>
              <w:t>=100%×</w:t>
            </w:r>
            <w:r>
              <w:rPr>
                <w:rFonts w:hAnsi="宋体"/>
                <w:szCs w:val="21"/>
              </w:rPr>
              <w:t>（有效投标报价－评标基准价）</w:t>
            </w:r>
            <w:r>
              <w:rPr>
                <w:szCs w:val="21"/>
              </w:rPr>
              <w:t>/</w:t>
            </w:r>
            <w:r>
              <w:rPr>
                <w:rFonts w:hAnsi="宋体"/>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560" w:lineRule="exact"/>
              <w:jc w:val="center"/>
              <w:outlineLvl w:val="0"/>
              <w:rPr>
                <w:rFonts w:ascii="新宋体" w:hAnsi="新宋体" w:eastAsia="新宋体" w:cs="新宋体"/>
                <w:b/>
                <w:bCs/>
                <w:szCs w:val="21"/>
              </w:rPr>
            </w:pPr>
          </w:p>
        </w:tc>
        <w:tc>
          <w:tcPr>
            <w:tcW w:w="927" w:type="dxa"/>
            <w:vMerge w:val="restart"/>
            <w:vAlign w:val="center"/>
          </w:tcPr>
          <w:p>
            <w:pPr>
              <w:spacing w:line="560" w:lineRule="exact"/>
              <w:outlineLvl w:val="0"/>
              <w:rPr>
                <w:rFonts w:hAnsi="宋体"/>
                <w:szCs w:val="21"/>
              </w:rPr>
            </w:pPr>
            <w:r>
              <w:rPr>
                <w:rFonts w:hAnsi="宋体"/>
                <w:szCs w:val="21"/>
              </w:rPr>
              <w:t>商务</w:t>
            </w:r>
          </w:p>
          <w:p>
            <w:pPr>
              <w:spacing w:line="560" w:lineRule="exact"/>
              <w:outlineLvl w:val="0"/>
              <w:rPr>
                <w:rFonts w:hAnsi="宋体"/>
                <w:szCs w:val="21"/>
              </w:rPr>
            </w:pPr>
            <w:r>
              <w:rPr>
                <w:rFonts w:hAnsi="宋体"/>
                <w:szCs w:val="21"/>
              </w:rPr>
              <w:t>技术</w:t>
            </w:r>
          </w:p>
          <w:p>
            <w:pPr>
              <w:spacing w:line="560" w:lineRule="exact"/>
              <w:outlineLvl w:val="0"/>
              <w:rPr>
                <w:rFonts w:hint="eastAsia" w:hAnsi="宋体"/>
                <w:bCs/>
                <w:szCs w:val="21"/>
              </w:rPr>
            </w:pPr>
            <w:r>
              <w:rPr>
                <w:rFonts w:hAnsi="宋体"/>
                <w:szCs w:val="21"/>
              </w:rPr>
              <w:t>评审</w:t>
            </w:r>
          </w:p>
        </w:tc>
        <w:tc>
          <w:tcPr>
            <w:tcW w:w="1748" w:type="dxa"/>
            <w:vMerge w:val="restart"/>
            <w:vAlign w:val="center"/>
          </w:tcPr>
          <w:p>
            <w:pPr>
              <w:spacing w:line="560" w:lineRule="exact"/>
              <w:jc w:val="center"/>
              <w:outlineLvl w:val="0"/>
              <w:rPr>
                <w:rFonts w:hAnsi="宋体"/>
                <w:bCs/>
                <w:szCs w:val="21"/>
              </w:rPr>
            </w:pPr>
            <w:r>
              <w:rPr>
                <w:rFonts w:hAnsi="宋体"/>
                <w:bCs/>
                <w:szCs w:val="21"/>
              </w:rPr>
              <w:t>企业资质</w:t>
            </w:r>
            <w:r>
              <w:rPr>
                <w:rFonts w:hint="eastAsia" w:hAnsi="宋体"/>
                <w:bCs/>
                <w:szCs w:val="21"/>
              </w:rPr>
              <w:t>及业绩</w:t>
            </w:r>
            <w:r>
              <w:rPr>
                <w:rFonts w:hAnsi="宋体"/>
                <w:bCs/>
                <w:szCs w:val="21"/>
              </w:rPr>
              <w:t>（</w:t>
            </w:r>
            <w:r>
              <w:rPr>
                <w:rFonts w:hint="eastAsia"/>
                <w:bCs/>
                <w:szCs w:val="21"/>
              </w:rPr>
              <w:t>20</w:t>
            </w:r>
            <w:r>
              <w:rPr>
                <w:rFonts w:hAnsi="宋体"/>
                <w:bCs/>
                <w:szCs w:val="21"/>
              </w:rPr>
              <w:t>分</w:t>
            </w:r>
            <w:r>
              <w:rPr>
                <w:rFonts w:hint="eastAsia" w:hAnsi="宋体"/>
                <w:bCs/>
                <w:szCs w:val="21"/>
              </w:rPr>
              <w:t>）</w:t>
            </w:r>
          </w:p>
        </w:tc>
        <w:tc>
          <w:tcPr>
            <w:tcW w:w="6281" w:type="dxa"/>
          </w:tcPr>
          <w:p>
            <w:pPr>
              <w:spacing w:line="560" w:lineRule="exact"/>
              <w:jc w:val="left"/>
              <w:outlineLvl w:val="0"/>
              <w:rPr>
                <w:rFonts w:ascii="新宋体" w:hAnsi="新宋体" w:eastAsia="新宋体" w:cs="新宋体"/>
                <w:szCs w:val="21"/>
              </w:rPr>
            </w:pPr>
            <w:r>
              <w:rPr>
                <w:rFonts w:hAnsi="宋体"/>
                <w:szCs w:val="21"/>
              </w:rPr>
              <w:t>成立时间：8年(含)以上得10分；</w:t>
            </w:r>
            <w:r>
              <w:rPr>
                <w:rFonts w:hint="eastAsia" w:hAnsi="宋体"/>
                <w:szCs w:val="21"/>
              </w:rPr>
              <w:t>3</w:t>
            </w:r>
            <w:r>
              <w:rPr>
                <w:rFonts w:hAnsi="宋体"/>
                <w:szCs w:val="21"/>
              </w:rPr>
              <w:t>-</w:t>
            </w:r>
            <w:r>
              <w:rPr>
                <w:rFonts w:hint="eastAsia" w:hAnsi="宋体"/>
                <w:szCs w:val="21"/>
              </w:rPr>
              <w:t>8</w:t>
            </w:r>
            <w:r>
              <w:rPr>
                <w:rFonts w:hAnsi="宋体"/>
                <w:szCs w:val="21"/>
              </w:rPr>
              <w:t>年得</w:t>
            </w:r>
            <w:r>
              <w:rPr>
                <w:rFonts w:hint="eastAsia" w:hAnsi="宋体"/>
                <w:szCs w:val="21"/>
              </w:rPr>
              <w:t>6</w:t>
            </w:r>
            <w:r>
              <w:rPr>
                <w:rFonts w:hAnsi="宋体"/>
                <w:szCs w:val="21"/>
              </w:rPr>
              <w:t>分；3年(不含)以下得</w:t>
            </w:r>
            <w:r>
              <w:rPr>
                <w:rFonts w:hint="eastAsia" w:hAnsi="宋体"/>
                <w:szCs w:val="21"/>
              </w:rPr>
              <w:t>3</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560" w:lineRule="exact"/>
              <w:jc w:val="center"/>
              <w:outlineLvl w:val="0"/>
              <w:rPr>
                <w:rFonts w:ascii="新宋体" w:hAnsi="新宋体" w:eastAsia="新宋体" w:cs="新宋体"/>
                <w:b/>
                <w:bCs/>
                <w:szCs w:val="21"/>
              </w:rPr>
            </w:pPr>
          </w:p>
        </w:tc>
        <w:tc>
          <w:tcPr>
            <w:tcW w:w="927" w:type="dxa"/>
            <w:vMerge w:val="continue"/>
            <w:vAlign w:val="center"/>
          </w:tcPr>
          <w:p>
            <w:pPr>
              <w:spacing w:line="560" w:lineRule="exact"/>
              <w:jc w:val="center"/>
              <w:outlineLvl w:val="0"/>
              <w:rPr>
                <w:rFonts w:ascii="新宋体" w:hAnsi="新宋体" w:eastAsia="新宋体" w:cs="新宋体"/>
                <w:b/>
                <w:bCs/>
                <w:szCs w:val="21"/>
              </w:rPr>
            </w:pPr>
          </w:p>
        </w:tc>
        <w:tc>
          <w:tcPr>
            <w:tcW w:w="1748" w:type="dxa"/>
            <w:vMerge w:val="continue"/>
            <w:vAlign w:val="center"/>
          </w:tcPr>
          <w:p>
            <w:pPr>
              <w:spacing w:line="560" w:lineRule="exact"/>
              <w:jc w:val="center"/>
              <w:outlineLvl w:val="0"/>
              <w:rPr>
                <w:rFonts w:ascii="新宋体" w:hAnsi="新宋体" w:eastAsia="新宋体" w:cs="新宋体"/>
                <w:b/>
                <w:bCs/>
                <w:szCs w:val="21"/>
              </w:rPr>
            </w:pPr>
          </w:p>
        </w:tc>
        <w:tc>
          <w:tcPr>
            <w:tcW w:w="6281" w:type="dxa"/>
          </w:tcPr>
          <w:p>
            <w:pPr>
              <w:spacing w:line="560" w:lineRule="exact"/>
              <w:jc w:val="left"/>
              <w:outlineLvl w:val="0"/>
              <w:rPr>
                <w:rFonts w:hAnsi="宋体"/>
                <w:szCs w:val="21"/>
              </w:rPr>
            </w:pPr>
            <w:r>
              <w:rPr>
                <w:rFonts w:hAnsi="宋体"/>
                <w:szCs w:val="21"/>
              </w:rPr>
              <w:t>近</w:t>
            </w:r>
            <w:r>
              <w:rPr>
                <w:rFonts w:hint="eastAsia" w:hAnsi="宋体"/>
                <w:szCs w:val="21"/>
              </w:rPr>
              <w:t>三</w:t>
            </w:r>
            <w:r>
              <w:rPr>
                <w:rFonts w:hAnsi="宋体"/>
                <w:szCs w:val="21"/>
              </w:rPr>
              <w:t>年</w:t>
            </w:r>
            <w:r>
              <w:rPr>
                <w:rFonts w:hint="eastAsia" w:hAnsi="宋体"/>
                <w:szCs w:val="21"/>
              </w:rPr>
              <w:t>相关品牌官网、微信、微博搭建及运营的服务案例，并且金额在10万元（含）以上的进行计分：3个(含)以上得10分；3个以下得5分；没有不得分。需提供相关合同证明材料。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50" w:type="dxa"/>
            <w:vMerge w:val="continue"/>
            <w:vAlign w:val="center"/>
          </w:tcPr>
          <w:p>
            <w:pPr>
              <w:spacing w:line="560" w:lineRule="exact"/>
              <w:jc w:val="center"/>
              <w:outlineLvl w:val="0"/>
              <w:rPr>
                <w:rFonts w:ascii="新宋体" w:hAnsi="新宋体" w:eastAsia="新宋体" w:cs="新宋体"/>
                <w:b/>
                <w:bCs/>
                <w:szCs w:val="21"/>
              </w:rPr>
            </w:pPr>
          </w:p>
        </w:tc>
        <w:tc>
          <w:tcPr>
            <w:tcW w:w="927" w:type="dxa"/>
            <w:vMerge w:val="continue"/>
            <w:vAlign w:val="center"/>
          </w:tcPr>
          <w:p>
            <w:pPr>
              <w:spacing w:line="560" w:lineRule="exact"/>
              <w:jc w:val="center"/>
              <w:outlineLvl w:val="0"/>
              <w:rPr>
                <w:rFonts w:hAnsi="宋体"/>
                <w:bCs/>
                <w:szCs w:val="21"/>
              </w:rPr>
            </w:pPr>
          </w:p>
        </w:tc>
        <w:tc>
          <w:tcPr>
            <w:tcW w:w="1748" w:type="dxa"/>
            <w:vAlign w:val="center"/>
          </w:tcPr>
          <w:p>
            <w:pPr>
              <w:spacing w:line="560" w:lineRule="exact"/>
              <w:jc w:val="center"/>
              <w:outlineLvl w:val="0"/>
              <w:rPr>
                <w:rFonts w:hAnsi="宋体"/>
                <w:bCs/>
                <w:szCs w:val="21"/>
              </w:rPr>
            </w:pPr>
            <w:r>
              <w:rPr>
                <w:rFonts w:hint="eastAsia" w:hAnsi="宋体"/>
                <w:bCs/>
                <w:szCs w:val="21"/>
              </w:rPr>
              <w:t>服务建议方案</w:t>
            </w:r>
          </w:p>
          <w:p>
            <w:pPr>
              <w:spacing w:line="560" w:lineRule="exact"/>
              <w:jc w:val="center"/>
              <w:outlineLvl w:val="0"/>
              <w:rPr>
                <w:rFonts w:hAnsi="宋体"/>
                <w:bCs/>
                <w:szCs w:val="21"/>
              </w:rPr>
            </w:pPr>
            <w:r>
              <w:rPr>
                <w:rFonts w:hint="eastAsia" w:hAnsi="宋体"/>
                <w:bCs/>
                <w:szCs w:val="21"/>
              </w:rPr>
              <w:t>水平</w:t>
            </w:r>
            <w:r>
              <w:rPr>
                <w:rFonts w:hAnsi="宋体"/>
                <w:bCs/>
                <w:szCs w:val="21"/>
              </w:rPr>
              <w:t>（</w:t>
            </w:r>
            <w:r>
              <w:rPr>
                <w:rFonts w:hint="eastAsia" w:hAnsi="宋体"/>
                <w:bCs/>
                <w:szCs w:val="21"/>
              </w:rPr>
              <w:t>40</w:t>
            </w:r>
            <w:r>
              <w:rPr>
                <w:rFonts w:hAnsi="宋体"/>
                <w:bCs/>
                <w:szCs w:val="21"/>
              </w:rPr>
              <w:t>分）</w:t>
            </w:r>
          </w:p>
        </w:tc>
        <w:tc>
          <w:tcPr>
            <w:tcW w:w="6281" w:type="dxa"/>
          </w:tcPr>
          <w:p>
            <w:pPr>
              <w:spacing w:line="360" w:lineRule="auto"/>
              <w:jc w:val="left"/>
              <w:rPr>
                <w:rFonts w:hAnsi="宋体"/>
                <w:szCs w:val="21"/>
              </w:rPr>
            </w:pPr>
            <w:r>
              <w:rPr>
                <w:rFonts w:hAnsi="宋体"/>
                <w:szCs w:val="21"/>
              </w:rPr>
              <w:t>根据投标人提交的本项目服务建议方案水平、深度满足招标文件的要求等进行评价。</w:t>
            </w:r>
          </w:p>
          <w:p>
            <w:pPr>
              <w:spacing w:line="360" w:lineRule="auto"/>
              <w:jc w:val="left"/>
              <w:rPr>
                <w:rFonts w:ascii="新宋体" w:hAnsi="新宋体" w:eastAsia="新宋体" w:cs="新宋体"/>
                <w:szCs w:val="21"/>
              </w:rPr>
            </w:pPr>
            <w:r>
              <w:rPr>
                <w:rFonts w:hAnsi="宋体"/>
                <w:szCs w:val="21"/>
              </w:rPr>
              <w:t>按A、B、C三档赋分，A档</w:t>
            </w:r>
            <w:r>
              <w:rPr>
                <w:rFonts w:hint="eastAsia" w:hAnsi="宋体"/>
                <w:szCs w:val="21"/>
              </w:rPr>
              <w:t>26</w:t>
            </w:r>
            <w:r>
              <w:rPr>
                <w:rFonts w:hAnsi="宋体"/>
                <w:szCs w:val="21"/>
              </w:rPr>
              <w:t>-</w:t>
            </w:r>
            <w:r>
              <w:rPr>
                <w:rFonts w:hint="eastAsia" w:hAnsi="宋体"/>
                <w:szCs w:val="21"/>
              </w:rPr>
              <w:t>4</w:t>
            </w:r>
            <w:r>
              <w:rPr>
                <w:rFonts w:hAnsi="宋体"/>
                <w:szCs w:val="21"/>
              </w:rPr>
              <w:t>0分，B档</w:t>
            </w:r>
            <w:r>
              <w:rPr>
                <w:rFonts w:hint="eastAsia" w:hAnsi="宋体"/>
                <w:szCs w:val="21"/>
              </w:rPr>
              <w:t>11</w:t>
            </w:r>
            <w:r>
              <w:rPr>
                <w:rFonts w:hAnsi="宋体"/>
                <w:szCs w:val="21"/>
              </w:rPr>
              <w:t>-2</w:t>
            </w:r>
            <w:r>
              <w:rPr>
                <w:rFonts w:hint="eastAsia" w:hAnsi="宋体"/>
                <w:szCs w:val="21"/>
              </w:rPr>
              <w:t>5</w:t>
            </w:r>
            <w:r>
              <w:rPr>
                <w:rFonts w:hAnsi="宋体"/>
                <w:szCs w:val="21"/>
              </w:rPr>
              <w:t>分，C档</w:t>
            </w:r>
            <w:r>
              <w:rPr>
                <w:rFonts w:hint="eastAsia" w:hAnsi="宋体"/>
                <w:szCs w:val="21"/>
              </w:rPr>
              <w:t>1</w:t>
            </w:r>
            <w:r>
              <w:rPr>
                <w:rFonts w:hAnsi="宋体"/>
                <w:szCs w:val="21"/>
              </w:rPr>
              <w:t>-</w:t>
            </w:r>
            <w:r>
              <w:rPr>
                <w:rFonts w:hint="eastAsia" w:hAnsi="宋体"/>
                <w:szCs w:val="21"/>
              </w:rPr>
              <w:t>10</w:t>
            </w:r>
            <w:r>
              <w:rPr>
                <w:rFonts w:hAnsi="宋体"/>
                <w:szCs w:val="21"/>
              </w:rPr>
              <w:t>分</w:t>
            </w:r>
            <w:r>
              <w:rPr>
                <w:rFonts w:hint="eastAsia" w:hAnsi="宋体"/>
                <w:szCs w:val="21"/>
              </w:rPr>
              <w:t>，</w:t>
            </w:r>
            <w:r>
              <w:rPr>
                <w:rFonts w:hAnsi="宋体"/>
                <w:szCs w:val="21"/>
              </w:rPr>
              <w:t>缺项或严重不合理的得0分。</w:t>
            </w:r>
          </w:p>
        </w:tc>
      </w:tr>
    </w:tbl>
    <w:p>
      <w:pPr>
        <w:spacing w:line="560" w:lineRule="exact"/>
        <w:ind w:firstLine="600" w:firstLineChars="200"/>
        <w:outlineLvl w:val="0"/>
        <w:rPr>
          <w:rFonts w:ascii="新宋体" w:hAnsi="新宋体" w:eastAsia="新宋体" w:cs="新宋体"/>
          <w:sz w:val="30"/>
        </w:rPr>
      </w:pPr>
    </w:p>
    <w:p>
      <w:pPr>
        <w:spacing w:line="560" w:lineRule="exact"/>
        <w:jc w:val="center"/>
        <w:outlineLvl w:val="0"/>
        <w:rPr>
          <w:rFonts w:ascii="新宋体" w:hAnsi="新宋体" w:eastAsia="新宋体" w:cs="新宋体"/>
          <w:b/>
          <w:bCs/>
          <w:sz w:val="30"/>
        </w:rPr>
      </w:pPr>
      <w:r>
        <w:rPr>
          <w:rFonts w:ascii="新宋体" w:hAnsi="新宋体" w:eastAsia="新宋体" w:cs="新宋体"/>
          <w:sz w:val="30"/>
        </w:rPr>
        <w:br w:type="page"/>
      </w:r>
      <w:r>
        <w:rPr>
          <w:rFonts w:hint="eastAsia" w:ascii="新宋体" w:hAnsi="新宋体" w:eastAsia="新宋体" w:cs="新宋体"/>
          <w:b/>
          <w:bCs/>
          <w:sz w:val="30"/>
        </w:rPr>
        <w:t>第二章 供应商须知</w:t>
      </w:r>
    </w:p>
    <w:p>
      <w:pPr>
        <w:spacing w:line="560" w:lineRule="exact"/>
        <w:jc w:val="left"/>
        <w:outlineLvl w:val="0"/>
        <w:rPr>
          <w:rFonts w:ascii="新宋体" w:hAnsi="新宋体" w:eastAsia="新宋体" w:cs="新宋体"/>
          <w:b/>
          <w:bCs/>
          <w:sz w:val="30"/>
        </w:rPr>
      </w:pP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一、总则</w:t>
      </w:r>
    </w:p>
    <w:p>
      <w:pPr>
        <w:spacing w:line="360" w:lineRule="auto"/>
        <w:jc w:val="left"/>
        <w:rPr>
          <w:rFonts w:ascii="宋体" w:hAnsi="宋体" w:cs="Arial"/>
          <w:b/>
          <w:color w:val="000000"/>
          <w:sz w:val="24"/>
        </w:rPr>
      </w:pPr>
      <w:r>
        <w:rPr>
          <w:rFonts w:hint="eastAsia" w:ascii="宋体" w:hAnsi="宋体" w:cs="Arial"/>
          <w:b/>
          <w:color w:val="000000"/>
          <w:sz w:val="24"/>
        </w:rPr>
        <w:t>1、适用范围</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1.1本采购文件是根据《中华人民共和国政府采购法》等相关法律、法规制订。</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1.2本采购文件仅适用于本次采购所叙述的项目。</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2、定义</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w:t>
      </w:r>
      <w:r>
        <w:rPr>
          <w:rFonts w:ascii="宋体" w:hAnsi="宋体" w:cs="Arial"/>
          <w:color w:val="000000"/>
          <w:sz w:val="24"/>
        </w:rPr>
        <w:t xml:space="preserve"> </w:t>
      </w:r>
      <w:r>
        <w:rPr>
          <w:rFonts w:hint="eastAsia" w:ascii="宋体" w:hAnsi="宋体" w:cs="Arial"/>
          <w:color w:val="000000"/>
          <w:sz w:val="24"/>
        </w:rPr>
        <w:t>“服务”：指本文件第二章“采购内容”所述所有服务。</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2.2</w:t>
      </w:r>
      <w:r>
        <w:rPr>
          <w:rFonts w:ascii="宋体" w:hAnsi="宋体" w:cs="Arial"/>
          <w:color w:val="000000"/>
          <w:sz w:val="24"/>
        </w:rPr>
        <w:t xml:space="preserve"> </w:t>
      </w:r>
      <w:r>
        <w:rPr>
          <w:rFonts w:hint="eastAsia" w:ascii="宋体" w:hAnsi="宋体" w:cs="Arial"/>
          <w:color w:val="000000"/>
          <w:sz w:val="24"/>
        </w:rPr>
        <w:t>“采购单位”：指黄山屏水文化旅游有限公司</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2.3</w:t>
      </w:r>
      <w:r>
        <w:rPr>
          <w:rFonts w:ascii="宋体" w:hAnsi="宋体" w:cs="Arial"/>
          <w:color w:val="000000"/>
          <w:sz w:val="24"/>
        </w:rPr>
        <w:t xml:space="preserve"> </w:t>
      </w:r>
      <w:r>
        <w:rPr>
          <w:rFonts w:hint="eastAsia" w:ascii="宋体" w:hAnsi="宋体" w:cs="Arial"/>
          <w:color w:val="000000"/>
          <w:sz w:val="24"/>
        </w:rPr>
        <w:t>“供应商”：响应本采购文件要求，向采购单位提供所需服务的供应商。</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2.4</w:t>
      </w:r>
      <w:r>
        <w:rPr>
          <w:rFonts w:ascii="宋体" w:hAnsi="宋体" w:cs="Arial"/>
          <w:color w:val="000000"/>
          <w:sz w:val="24"/>
        </w:rPr>
        <w:t xml:space="preserve"> </w:t>
      </w:r>
      <w:r>
        <w:rPr>
          <w:rFonts w:hint="eastAsia" w:ascii="宋体" w:hAnsi="宋体" w:cs="Arial"/>
          <w:color w:val="000000"/>
          <w:sz w:val="24"/>
        </w:rPr>
        <w:t>“响应文件”：指供应商按照本项目采购文件要求编制的响应文件。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3、供应商资质要求：</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应具备《中华人民共和国政府采购法》第二十二条规定的条件，且符合、承认并承诺履行采购文件各项规定的国内法人和其他组织。</w:t>
      </w:r>
    </w:p>
    <w:p>
      <w:pPr>
        <w:tabs>
          <w:tab w:val="left" w:pos="720"/>
        </w:tabs>
        <w:spacing w:line="360" w:lineRule="auto"/>
        <w:jc w:val="left"/>
        <w:rPr>
          <w:rFonts w:ascii="宋体" w:hAnsi="宋体" w:cs="Arial"/>
          <w:b/>
          <w:color w:val="000000"/>
          <w:sz w:val="24"/>
        </w:rPr>
      </w:pPr>
      <w:r>
        <w:rPr>
          <w:rFonts w:hint="eastAsia" w:ascii="宋体" w:hAnsi="宋体" w:cs="Arial"/>
          <w:color w:val="000000"/>
          <w:sz w:val="24"/>
        </w:rPr>
        <w:t>4、</w:t>
      </w:r>
      <w:r>
        <w:rPr>
          <w:rFonts w:hint="eastAsia" w:ascii="宋体" w:hAnsi="宋体" w:cs="Arial"/>
          <w:b/>
          <w:color w:val="000000"/>
          <w:sz w:val="24"/>
        </w:rPr>
        <w:t>供应商参与谈判活动的费用</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供应商必须自行承担所有与参加本次采购活动的有关费用。不论结果如何，采购单位在任何情况下均无义务和责任承担这些费用。</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二、采购文件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1、采购文件的法律效力及注意事项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本采购文件阐明了供应商所需提供服务的范围和评审的程序，是本次采购活动具有法律效力的文件，同时也是评审的重要依据。供应商应认真阅读和充分理解本采购文件中所有的事项、格式条款和规范等要求。如供应商没有按照本采购文件要求提交全部文件资料或响应文件没有对采购文件在各方面都做出实质性响应，出现的不利后果，由供应商自行承担相关风险。</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2、采购文件的修改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2.1在某些情况下，采购单位可能对采购文件进行修改。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2.2采购单位对供应商质疑的答复和对采购文件的修改，将以答疑、补遗的形式书面答复。答疑、补遗是采购文件不可缺少的组成部分，对参与采购活动的有关各方均具有约束力。</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2.3为使供应商有充分时间对采购文件的修改部分进行研究或由于其他原因，采购单位可以决定推迟评审的时间，并以书面形式做出通知。</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三、响应文件</w:t>
      </w:r>
    </w:p>
    <w:p>
      <w:pPr>
        <w:tabs>
          <w:tab w:val="left" w:pos="720"/>
        </w:tabs>
        <w:spacing w:line="360" w:lineRule="auto"/>
        <w:jc w:val="left"/>
        <w:rPr>
          <w:rFonts w:ascii="宋体" w:hAnsi="宋体" w:cs="Arial"/>
          <w:b/>
          <w:bCs/>
          <w:color w:val="000000"/>
          <w:sz w:val="24"/>
        </w:rPr>
      </w:pPr>
      <w:r>
        <w:rPr>
          <w:rFonts w:hint="eastAsia" w:ascii="宋体" w:hAnsi="宋体" w:cs="Arial"/>
          <w:b/>
          <w:bCs/>
          <w:color w:val="000000"/>
          <w:sz w:val="24"/>
        </w:rPr>
        <w:t>1、响应文件构成</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1.1响应文件应认真编写，标明页码，正副本均应采用A4幅面，彩色印制，标明项目名称、编号、供应商名称、地址和联系方式，封面和骑页加盖公章。</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1.2供应商应提供正副本各一份响应文件，并在其封面上清楚地标明“正本”或“副本”字样，正本与副本内容应一致；若正本与副本不一致，以正本为准。</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1.3</w:t>
      </w:r>
      <w:r>
        <w:rPr>
          <w:rFonts w:ascii="宋体" w:hAnsi="宋体" w:cs="Arial"/>
          <w:color w:val="000000"/>
          <w:sz w:val="24"/>
        </w:rPr>
        <w:t xml:space="preserve"> </w:t>
      </w:r>
      <w:r>
        <w:rPr>
          <w:rFonts w:hint="eastAsia" w:ascii="宋体" w:hAnsi="宋体" w:cs="Arial"/>
          <w:color w:val="000000"/>
          <w:sz w:val="24"/>
        </w:rPr>
        <w:t>响应文件应包含以下内容：</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报价函</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企业营业执照复印件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业绩证明材料</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法人身份证复印件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委托人身份证复印件</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服务建议方案</w:t>
      </w:r>
    </w:p>
    <w:p>
      <w:pPr>
        <w:numPr>
          <w:ilvl w:val="0"/>
          <w:numId w:val="1"/>
        </w:numPr>
        <w:spacing w:line="360" w:lineRule="auto"/>
        <w:ind w:left="0" w:firstLine="0"/>
        <w:jc w:val="left"/>
        <w:rPr>
          <w:rFonts w:ascii="宋体" w:hAnsi="宋体" w:cs="Arial"/>
          <w:b/>
          <w:color w:val="000000"/>
          <w:sz w:val="24"/>
        </w:rPr>
      </w:pPr>
      <w:r>
        <w:rPr>
          <w:rFonts w:hint="eastAsia" w:ascii="宋体" w:hAnsi="宋体" w:cs="Arial"/>
          <w:b/>
          <w:color w:val="000000"/>
          <w:sz w:val="24"/>
        </w:rPr>
        <w:t>报价</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2.1</w:t>
      </w:r>
      <w:r>
        <w:rPr>
          <w:rFonts w:ascii="宋体" w:hAnsi="宋体" w:cs="Arial"/>
          <w:color w:val="000000"/>
          <w:sz w:val="24"/>
        </w:rPr>
        <w:t xml:space="preserve"> </w:t>
      </w:r>
      <w:r>
        <w:rPr>
          <w:rFonts w:hint="eastAsia" w:ascii="宋体" w:hAnsi="宋体" w:cs="Arial"/>
          <w:color w:val="000000"/>
          <w:sz w:val="24"/>
        </w:rPr>
        <w:t>报价函采取总价报价方式。</w:t>
      </w:r>
    </w:p>
    <w:p>
      <w:pPr>
        <w:tabs>
          <w:tab w:val="left" w:pos="720"/>
        </w:tabs>
        <w:spacing w:line="360" w:lineRule="auto"/>
        <w:ind w:firstLine="480" w:firstLineChars="200"/>
        <w:jc w:val="left"/>
        <w:rPr>
          <w:rFonts w:ascii="宋体" w:hAnsi="宋体" w:cs="Arial"/>
          <w:color w:val="000000"/>
          <w:sz w:val="24"/>
        </w:rPr>
      </w:pPr>
      <w:r>
        <w:rPr>
          <w:rFonts w:hint="eastAsia" w:ascii="宋体" w:hAnsi="宋体" w:cs="Arial"/>
          <w:color w:val="000000"/>
          <w:sz w:val="24"/>
        </w:rPr>
        <w:t>2.2</w:t>
      </w:r>
      <w:r>
        <w:rPr>
          <w:rFonts w:ascii="宋体" w:hAnsi="宋体" w:cs="Arial"/>
          <w:color w:val="000000"/>
          <w:sz w:val="24"/>
        </w:rPr>
        <w:t xml:space="preserve"> </w:t>
      </w:r>
      <w:r>
        <w:rPr>
          <w:rFonts w:hint="eastAsia" w:ascii="宋体" w:hAnsi="宋体" w:cs="Arial"/>
          <w:color w:val="000000"/>
          <w:sz w:val="24"/>
        </w:rPr>
        <w:t>报价总价为含税报价。</w:t>
      </w:r>
    </w:p>
    <w:p>
      <w:pPr>
        <w:numPr>
          <w:ilvl w:val="0"/>
          <w:numId w:val="1"/>
        </w:numPr>
        <w:spacing w:line="360" w:lineRule="auto"/>
        <w:ind w:left="0" w:firstLine="0"/>
        <w:jc w:val="left"/>
        <w:rPr>
          <w:rFonts w:ascii="宋体" w:hAnsi="宋体" w:cs="Arial"/>
          <w:b/>
          <w:color w:val="000000"/>
          <w:sz w:val="24"/>
        </w:rPr>
      </w:pPr>
      <w:r>
        <w:rPr>
          <w:rFonts w:hint="eastAsia" w:ascii="宋体" w:hAnsi="宋体" w:cs="Arial"/>
          <w:b/>
          <w:color w:val="000000"/>
          <w:sz w:val="24"/>
        </w:rPr>
        <w:t>证明文件</w:t>
      </w:r>
    </w:p>
    <w:p>
      <w:pPr>
        <w:spacing w:line="360" w:lineRule="auto"/>
        <w:ind w:firstLine="480" w:firstLineChars="200"/>
        <w:jc w:val="left"/>
        <w:rPr>
          <w:rFonts w:ascii="宋体" w:hAnsi="宋体" w:cs="Arial"/>
          <w:color w:val="000000"/>
          <w:sz w:val="24"/>
        </w:rPr>
      </w:pPr>
      <w:r>
        <w:rPr>
          <w:rFonts w:hint="eastAsia" w:ascii="宋体" w:hAnsi="宋体" w:cs="Arial"/>
          <w:color w:val="000000"/>
          <w:sz w:val="24"/>
        </w:rPr>
        <w:t>供应商响应文件中提供的所有的资格文件、证明文件等复印件资料，在协商现场都必须提供原件备查。</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四、评审、公示及确定成交供应商</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1、评审</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1.1</w:t>
      </w:r>
      <w:r>
        <w:rPr>
          <w:rFonts w:ascii="宋体" w:hAnsi="宋体" w:cs="Arial"/>
          <w:color w:val="000000"/>
          <w:sz w:val="24"/>
        </w:rPr>
        <w:t xml:space="preserve"> </w:t>
      </w:r>
      <w:r>
        <w:rPr>
          <w:rFonts w:hint="eastAsia" w:ascii="宋体" w:hAnsi="宋体" w:cs="Arial"/>
          <w:color w:val="000000"/>
          <w:sz w:val="24"/>
        </w:rPr>
        <w:t>我司将在“供应商须知前附表”规定的时间和地点组织评审。</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1.2</w:t>
      </w:r>
      <w:r>
        <w:rPr>
          <w:rFonts w:ascii="宋体" w:hAnsi="宋体" w:cs="Arial"/>
          <w:color w:val="000000"/>
          <w:sz w:val="24"/>
        </w:rPr>
        <w:t xml:space="preserve"> </w:t>
      </w:r>
      <w:r>
        <w:rPr>
          <w:rFonts w:hint="eastAsia" w:ascii="宋体" w:hAnsi="宋体" w:cs="Arial"/>
          <w:color w:val="000000"/>
          <w:sz w:val="24"/>
        </w:rPr>
        <w:t>评审人员是按规定组成的三人或三人以上的评审小组。</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1.3</w:t>
      </w:r>
      <w:r>
        <w:rPr>
          <w:rFonts w:ascii="宋体" w:hAnsi="宋体" w:cs="Arial"/>
          <w:color w:val="000000"/>
          <w:sz w:val="24"/>
        </w:rPr>
        <w:t xml:space="preserve"> </w:t>
      </w:r>
      <w:r>
        <w:rPr>
          <w:rFonts w:hint="eastAsia" w:ascii="宋体" w:hAnsi="宋体" w:cs="Arial"/>
          <w:color w:val="000000"/>
          <w:sz w:val="24"/>
        </w:rPr>
        <w:t>评审开始之前，评审小组和监督人员将首先认真审查供应商提交的响应文件，了解其与采购文件的要求是否有偏离。在掌握了供应商响应文件的基本情况之后，评审小组成员对响应文件进行评分。</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1.4</w:t>
      </w:r>
      <w:r>
        <w:rPr>
          <w:rFonts w:ascii="宋体" w:hAnsi="宋体" w:cs="Arial"/>
          <w:color w:val="000000"/>
          <w:sz w:val="24"/>
        </w:rPr>
        <w:t xml:space="preserve"> </w:t>
      </w:r>
      <w:r>
        <w:rPr>
          <w:rFonts w:hint="eastAsia" w:ascii="宋体" w:hAnsi="宋体" w:cs="Arial"/>
          <w:color w:val="000000"/>
          <w:sz w:val="24"/>
        </w:rPr>
        <w:t>评分过程采用保密方式，在监督人员的监督下进行。</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1.5</w:t>
      </w:r>
      <w:r>
        <w:rPr>
          <w:rFonts w:ascii="宋体" w:hAnsi="宋体" w:cs="Arial"/>
          <w:color w:val="000000"/>
          <w:sz w:val="24"/>
        </w:rPr>
        <w:t xml:space="preserve"> </w:t>
      </w:r>
      <w:r>
        <w:rPr>
          <w:rFonts w:hint="eastAsia" w:ascii="宋体" w:hAnsi="宋体" w:cs="Arial"/>
          <w:color w:val="000000"/>
          <w:sz w:val="24"/>
        </w:rPr>
        <w:t>评分结束后，评审小组编写评审报告并确定候选供应商顺序。</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2、公示</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评审结束后在采购主体官网、文旅集团官网等平台发布供应商候选人公示，公示期原则上不少于2日。如无特殊情况，默认第一候选人为中标人，中标结果不再另行公示。如出现特殊情况，中标人非第一候选人的，进行中标结果公示，公示期不少于2日。</w:t>
      </w:r>
    </w:p>
    <w:p>
      <w:pPr>
        <w:tabs>
          <w:tab w:val="left" w:pos="900"/>
        </w:tabs>
        <w:spacing w:line="360" w:lineRule="auto"/>
        <w:jc w:val="left"/>
        <w:rPr>
          <w:rFonts w:ascii="宋体" w:hAnsi="宋体" w:cs="Arial"/>
          <w:b/>
          <w:bCs/>
          <w:color w:val="000000"/>
          <w:sz w:val="24"/>
        </w:rPr>
      </w:pPr>
      <w:r>
        <w:rPr>
          <w:rFonts w:hint="eastAsia" w:ascii="宋体" w:hAnsi="宋体" w:cs="Arial"/>
          <w:b/>
          <w:bCs/>
          <w:color w:val="000000"/>
          <w:sz w:val="24"/>
        </w:rPr>
        <w:t>3、确定成交供应商</w:t>
      </w:r>
    </w:p>
    <w:p>
      <w:pPr>
        <w:tabs>
          <w:tab w:val="left" w:pos="900"/>
        </w:tabs>
        <w:spacing w:line="360" w:lineRule="auto"/>
        <w:ind w:firstLine="480" w:firstLineChars="200"/>
        <w:jc w:val="left"/>
        <w:rPr>
          <w:rFonts w:ascii="宋体" w:hAnsi="宋体" w:cs="Arial"/>
          <w:color w:val="000000"/>
          <w:sz w:val="24"/>
        </w:rPr>
      </w:pPr>
      <w:r>
        <w:rPr>
          <w:rFonts w:hint="eastAsia" w:ascii="宋体" w:hAnsi="宋体" w:cs="Arial"/>
          <w:color w:val="000000"/>
          <w:sz w:val="24"/>
        </w:rPr>
        <w:t>公示期满后，确定成交供应商并以书面形式发出成交通知书。</w:t>
      </w:r>
    </w:p>
    <w:p>
      <w:pPr>
        <w:spacing w:line="360" w:lineRule="auto"/>
        <w:jc w:val="left"/>
        <w:outlineLvl w:val="0"/>
        <w:rPr>
          <w:rFonts w:ascii="新宋体" w:hAnsi="新宋体" w:eastAsia="新宋体" w:cs="新宋体"/>
          <w:b/>
          <w:bCs/>
          <w:sz w:val="28"/>
          <w:szCs w:val="28"/>
        </w:rPr>
      </w:pPr>
      <w:r>
        <w:rPr>
          <w:rFonts w:hint="eastAsia" w:ascii="新宋体" w:hAnsi="新宋体" w:eastAsia="新宋体" w:cs="新宋体"/>
          <w:b/>
          <w:bCs/>
          <w:sz w:val="28"/>
          <w:szCs w:val="28"/>
        </w:rPr>
        <w:t>五、合同签订</w:t>
      </w:r>
    </w:p>
    <w:p>
      <w:pPr>
        <w:tabs>
          <w:tab w:val="left" w:pos="900"/>
        </w:tabs>
        <w:spacing w:line="360" w:lineRule="auto"/>
        <w:jc w:val="left"/>
        <w:rPr>
          <w:rFonts w:ascii="宋体" w:hAnsi="宋体" w:cs="Arial"/>
          <w:color w:val="000000"/>
          <w:sz w:val="24"/>
        </w:rPr>
      </w:pPr>
      <w:r>
        <w:rPr>
          <w:rFonts w:hint="eastAsia" w:ascii="宋体" w:hAnsi="宋体" w:cs="Arial"/>
          <w:color w:val="000000"/>
          <w:sz w:val="24"/>
        </w:rPr>
        <w:t xml:space="preserve"> </w:t>
      </w:r>
      <w:r>
        <w:rPr>
          <w:rFonts w:ascii="宋体" w:hAnsi="宋体" w:cs="Arial"/>
          <w:color w:val="000000"/>
          <w:sz w:val="24"/>
        </w:rPr>
        <w:t xml:space="preserve">   </w:t>
      </w:r>
      <w:r>
        <w:rPr>
          <w:rFonts w:hint="eastAsia" w:ascii="宋体" w:hAnsi="宋体" w:cs="Arial"/>
          <w:color w:val="000000"/>
          <w:sz w:val="24"/>
        </w:rPr>
        <w:t>成交供应商确定后，采购单位可立即与供应商签订合同。</w:t>
      </w:r>
    </w:p>
    <w:p>
      <w:pPr>
        <w:spacing w:line="560" w:lineRule="exact"/>
        <w:outlineLvl w:val="0"/>
        <w:rPr>
          <w:rFonts w:ascii="新宋体" w:hAnsi="新宋体" w:eastAsia="新宋体" w:cs="新宋体"/>
          <w:sz w:val="30"/>
        </w:rPr>
      </w:pPr>
    </w:p>
    <w:p>
      <w:pPr>
        <w:spacing w:line="560" w:lineRule="exact"/>
        <w:jc w:val="center"/>
        <w:outlineLvl w:val="0"/>
        <w:rPr>
          <w:rFonts w:ascii="新宋体" w:hAnsi="新宋体" w:eastAsia="新宋体" w:cs="新宋体"/>
          <w:b/>
          <w:bCs/>
          <w:sz w:val="30"/>
        </w:rPr>
      </w:pPr>
      <w:r>
        <w:rPr>
          <w:rFonts w:ascii="新宋体" w:hAnsi="新宋体" w:eastAsia="新宋体" w:cs="新宋体"/>
          <w:b/>
          <w:bCs/>
          <w:sz w:val="30"/>
        </w:rPr>
        <w:br w:type="page"/>
      </w:r>
      <w:r>
        <w:rPr>
          <w:rFonts w:hint="eastAsia" w:ascii="新宋体" w:hAnsi="新宋体" w:eastAsia="新宋体" w:cs="新宋体"/>
          <w:b/>
          <w:bCs/>
          <w:sz w:val="30"/>
        </w:rPr>
        <w:t>第三章 合同条款和格式</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黄山中国书画小镇项目</w:t>
      </w:r>
    </w:p>
    <w:p>
      <w:pPr>
        <w:spacing w:line="360" w:lineRule="auto"/>
        <w:jc w:val="center"/>
        <w:rPr>
          <w:rFonts w:ascii="宋体" w:hAnsi="宋体"/>
          <w:b/>
          <w:bCs/>
          <w:sz w:val="36"/>
          <w:szCs w:val="36"/>
        </w:rPr>
      </w:pPr>
      <w:r>
        <w:rPr>
          <w:rFonts w:hint="eastAsia" w:ascii="宋体" w:hAnsi="宋体"/>
          <w:b/>
          <w:bCs/>
          <w:sz w:val="36"/>
          <w:szCs w:val="36"/>
        </w:rPr>
        <w:t>网络媒体平台搭建及线上运营服务合同</w:t>
      </w:r>
    </w:p>
    <w:p>
      <w:pPr>
        <w:spacing w:line="360" w:lineRule="auto"/>
        <w:jc w:val="center"/>
        <w:rPr>
          <w:rFonts w:ascii="宋体" w:hAnsi="宋体"/>
          <w:b/>
          <w:bCs/>
          <w:sz w:val="36"/>
          <w:szCs w:val="36"/>
        </w:rPr>
      </w:pPr>
    </w:p>
    <w:p>
      <w:pPr>
        <w:spacing w:line="360" w:lineRule="auto"/>
        <w:ind w:firstLine="482" w:firstLineChars="200"/>
        <w:rPr>
          <w:sz w:val="24"/>
        </w:rPr>
      </w:pPr>
      <w:r>
        <w:rPr>
          <w:rFonts w:hint="eastAsia"/>
          <w:b/>
          <w:bCs/>
          <w:sz w:val="24"/>
        </w:rPr>
        <w:t>甲方：</w:t>
      </w:r>
      <w:r>
        <w:rPr>
          <w:rFonts w:hint="eastAsia"/>
          <w:sz w:val="24"/>
        </w:rPr>
        <w:t>黄山屏水文化旅游有限公司</w:t>
      </w:r>
    </w:p>
    <w:p>
      <w:pPr>
        <w:spacing w:line="360" w:lineRule="auto"/>
        <w:ind w:firstLine="480" w:firstLineChars="200"/>
        <w:rPr>
          <w:sz w:val="24"/>
        </w:rPr>
      </w:pPr>
      <w:r>
        <w:rPr>
          <w:rFonts w:hint="eastAsia"/>
          <w:sz w:val="24"/>
        </w:rPr>
        <w:t>地址：安徽省黄山市黟县宏村镇秀里农庄</w:t>
      </w:r>
    </w:p>
    <w:p>
      <w:pPr>
        <w:spacing w:line="360" w:lineRule="auto"/>
        <w:ind w:firstLine="480" w:firstLineChars="200"/>
        <w:rPr>
          <w:sz w:val="24"/>
        </w:rPr>
      </w:pPr>
      <w:r>
        <w:rPr>
          <w:rFonts w:hint="eastAsia"/>
          <w:sz w:val="24"/>
        </w:rPr>
        <w:t>纳税识别码：91341023MA2N15YH6H</w:t>
      </w:r>
    </w:p>
    <w:p>
      <w:pPr>
        <w:spacing w:line="360" w:lineRule="auto"/>
        <w:ind w:firstLine="480" w:firstLineChars="200"/>
        <w:rPr>
          <w:sz w:val="24"/>
        </w:rPr>
      </w:pPr>
      <w:r>
        <w:rPr>
          <w:rFonts w:hint="eastAsia"/>
          <w:sz w:val="24"/>
        </w:rPr>
        <w:t>开户行：中国农业银行股份有限公司黟县支行</w:t>
      </w:r>
    </w:p>
    <w:p>
      <w:pPr>
        <w:spacing w:line="360" w:lineRule="auto"/>
        <w:ind w:firstLine="480" w:firstLineChars="200"/>
        <w:rPr>
          <w:sz w:val="24"/>
        </w:rPr>
      </w:pPr>
      <w:r>
        <w:rPr>
          <w:rFonts w:hint="eastAsia"/>
          <w:sz w:val="24"/>
        </w:rPr>
        <w:t>帐号：12766001040008585</w:t>
      </w:r>
    </w:p>
    <w:p>
      <w:pPr>
        <w:spacing w:line="360" w:lineRule="auto"/>
        <w:ind w:firstLine="480" w:firstLineChars="200"/>
        <w:rPr>
          <w:sz w:val="24"/>
        </w:rPr>
      </w:pPr>
      <w:r>
        <w:rPr>
          <w:rFonts w:hint="eastAsia"/>
          <w:sz w:val="24"/>
        </w:rPr>
        <w:t xml:space="preserve">法人代表：杨金海   </w:t>
      </w:r>
    </w:p>
    <w:p>
      <w:pPr>
        <w:spacing w:line="360" w:lineRule="auto"/>
        <w:ind w:firstLine="480" w:firstLineChars="200"/>
        <w:rPr>
          <w:sz w:val="24"/>
        </w:rPr>
      </w:pPr>
      <w:r>
        <w:rPr>
          <w:rFonts w:hint="eastAsia"/>
          <w:sz w:val="24"/>
        </w:rPr>
        <w:t>联系电话：0559-5182999    电子邮箱：</w:t>
      </w:r>
      <w:r>
        <w:fldChar w:fldCharType="begin"/>
      </w:r>
      <w:r>
        <w:instrText xml:space="preserve"> HYPERLINK "mailto:811610071@qq.com" </w:instrText>
      </w:r>
      <w:r>
        <w:fldChar w:fldCharType="separate"/>
      </w:r>
      <w:r>
        <w:rPr>
          <w:rFonts w:hint="eastAsia"/>
          <w:sz w:val="24"/>
        </w:rPr>
        <w:t>811610071@qq.com</w:t>
      </w:r>
      <w:r>
        <w:rPr>
          <w:rFonts w:hint="eastAsia"/>
          <w:sz w:val="24"/>
        </w:rPr>
        <w:fldChar w:fldCharType="end"/>
      </w:r>
    </w:p>
    <w:p>
      <w:pPr>
        <w:spacing w:line="360" w:lineRule="auto"/>
        <w:ind w:firstLine="482" w:firstLineChars="200"/>
        <w:rPr>
          <w:b/>
          <w:sz w:val="24"/>
        </w:rPr>
      </w:pPr>
    </w:p>
    <w:p>
      <w:pPr>
        <w:spacing w:line="360" w:lineRule="auto"/>
        <w:ind w:firstLine="482" w:firstLineChars="200"/>
        <w:rPr>
          <w:sz w:val="24"/>
        </w:rPr>
      </w:pPr>
      <w:r>
        <w:rPr>
          <w:rFonts w:hint="eastAsia"/>
          <w:b/>
          <w:bCs/>
          <w:sz w:val="24"/>
        </w:rPr>
        <w:t>乙方：</w:t>
      </w:r>
      <w:r>
        <w:rPr>
          <w:sz w:val="24"/>
        </w:rPr>
        <w:t xml:space="preserve"> </w:t>
      </w:r>
    </w:p>
    <w:p>
      <w:pPr>
        <w:spacing w:line="360" w:lineRule="auto"/>
        <w:ind w:firstLine="480" w:firstLineChars="200"/>
        <w:rPr>
          <w:sz w:val="24"/>
        </w:rPr>
      </w:pPr>
      <w:r>
        <w:rPr>
          <w:rFonts w:hint="eastAsia"/>
          <w:sz w:val="24"/>
        </w:rPr>
        <w:t>地址：</w:t>
      </w:r>
    </w:p>
    <w:p>
      <w:pPr>
        <w:spacing w:line="360" w:lineRule="auto"/>
        <w:ind w:firstLine="480" w:firstLineChars="200"/>
        <w:rPr>
          <w:sz w:val="24"/>
        </w:rPr>
      </w:pPr>
      <w:r>
        <w:rPr>
          <w:rFonts w:hint="eastAsia"/>
          <w:sz w:val="24"/>
        </w:rPr>
        <w:t>纳税识别：</w:t>
      </w:r>
    </w:p>
    <w:p>
      <w:pPr>
        <w:spacing w:line="360" w:lineRule="auto"/>
        <w:ind w:firstLine="480" w:firstLineChars="200"/>
        <w:rPr>
          <w:sz w:val="24"/>
        </w:rPr>
      </w:pPr>
      <w:r>
        <w:rPr>
          <w:rFonts w:hint="eastAsia"/>
          <w:sz w:val="24"/>
        </w:rPr>
        <w:t>法人代表：</w:t>
      </w:r>
    </w:p>
    <w:p>
      <w:pPr>
        <w:spacing w:line="360" w:lineRule="auto"/>
        <w:ind w:firstLine="480" w:firstLineChars="200"/>
        <w:rPr>
          <w:sz w:val="24"/>
        </w:rPr>
      </w:pPr>
      <w:r>
        <w:rPr>
          <w:rFonts w:hint="eastAsia"/>
          <w:sz w:val="24"/>
        </w:rPr>
        <w:t>电话：</w:t>
      </w:r>
    </w:p>
    <w:p>
      <w:pPr>
        <w:spacing w:line="360" w:lineRule="auto"/>
        <w:ind w:firstLine="480" w:firstLineChars="200"/>
        <w:rPr>
          <w:sz w:val="24"/>
        </w:rPr>
      </w:pPr>
      <w:r>
        <w:rPr>
          <w:rFonts w:hint="eastAsia"/>
          <w:sz w:val="24"/>
        </w:rPr>
        <w:t>电子邮箱：</w:t>
      </w:r>
      <w:r>
        <w:rPr>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现双方就</w:t>
      </w:r>
      <w:r>
        <w:rPr>
          <w:rFonts w:hint="eastAsia"/>
          <w:b/>
          <w:bCs/>
          <w:sz w:val="24"/>
        </w:rPr>
        <w:t>黄山中国书画小镇项目网络媒体平台搭建及线上运营服务</w:t>
      </w:r>
      <w:r>
        <w:rPr>
          <w:rFonts w:hint="eastAsia"/>
          <w:sz w:val="24"/>
        </w:rPr>
        <w:t>事宜，达成如下协议：</w:t>
      </w:r>
    </w:p>
    <w:p>
      <w:pPr>
        <w:spacing w:line="360" w:lineRule="auto"/>
        <w:ind w:firstLine="482" w:firstLineChars="200"/>
        <w:rPr>
          <w:b/>
          <w:sz w:val="24"/>
        </w:rPr>
      </w:pPr>
      <w:r>
        <w:rPr>
          <w:rFonts w:hint="eastAsia"/>
          <w:b/>
          <w:sz w:val="24"/>
        </w:rPr>
        <w:t>一、合同履行期：</w:t>
      </w:r>
    </w:p>
    <w:p>
      <w:pPr>
        <w:spacing w:line="360" w:lineRule="auto"/>
        <w:ind w:firstLine="480" w:firstLineChars="200"/>
        <w:rPr>
          <w:sz w:val="24"/>
        </w:rPr>
      </w:pPr>
      <w:r>
        <w:rPr>
          <w:rFonts w:hint="eastAsia"/>
          <w:sz w:val="24"/>
        </w:rPr>
        <w:t>服务周期为1年，自2</w:t>
      </w:r>
      <w:r>
        <w:rPr>
          <w:sz w:val="24"/>
        </w:rPr>
        <w:t>020</w:t>
      </w:r>
      <w:r>
        <w:rPr>
          <w:rFonts w:hint="eastAsia"/>
          <w:sz w:val="24"/>
        </w:rPr>
        <w:t>年4月</w:t>
      </w:r>
      <w:r>
        <w:rPr>
          <w:sz w:val="24"/>
        </w:rPr>
        <w:t xml:space="preserve">  </w:t>
      </w:r>
      <w:r>
        <w:rPr>
          <w:rFonts w:hint="eastAsia"/>
          <w:sz w:val="24"/>
        </w:rPr>
        <w:t>日至2021年 月</w:t>
      </w:r>
      <w:r>
        <w:rPr>
          <w:sz w:val="24"/>
        </w:rPr>
        <w:t xml:space="preserve">  </w:t>
      </w:r>
      <w:r>
        <w:rPr>
          <w:rFonts w:hint="eastAsia"/>
          <w:sz w:val="24"/>
        </w:rPr>
        <w:t>日。</w:t>
      </w:r>
    </w:p>
    <w:p>
      <w:pPr>
        <w:spacing w:line="360" w:lineRule="auto"/>
        <w:ind w:firstLine="482" w:firstLineChars="200"/>
        <w:rPr>
          <w:b/>
          <w:sz w:val="24"/>
        </w:rPr>
      </w:pPr>
      <w:r>
        <w:rPr>
          <w:rFonts w:hint="eastAsia"/>
          <w:b/>
          <w:sz w:val="24"/>
        </w:rPr>
        <w:t>二、合作内容：</w:t>
      </w:r>
    </w:p>
    <w:p>
      <w:pPr>
        <w:spacing w:line="360" w:lineRule="auto"/>
        <w:ind w:firstLine="480" w:firstLineChars="200"/>
        <w:rPr>
          <w:sz w:val="24"/>
        </w:rPr>
      </w:pPr>
      <w:r>
        <w:rPr>
          <w:rFonts w:hint="eastAsia"/>
          <w:sz w:val="24"/>
        </w:rPr>
        <w:t>1. 甲方委托乙方开通和运营以甲方为</w:t>
      </w:r>
      <w:r>
        <w:rPr>
          <w:sz w:val="24"/>
        </w:rPr>
        <w:t>申请</w:t>
      </w:r>
      <w:r>
        <w:rPr>
          <w:rFonts w:hint="eastAsia"/>
          <w:sz w:val="24"/>
        </w:rPr>
        <w:t>主体的黄山中国书画小镇项目官方微信服务号、微博账号、抖音账号。</w:t>
      </w:r>
    </w:p>
    <w:p>
      <w:pPr>
        <w:spacing w:line="360" w:lineRule="auto"/>
        <w:ind w:firstLine="480" w:firstLineChars="200"/>
        <w:rPr>
          <w:sz w:val="24"/>
        </w:rPr>
      </w:pPr>
      <w:r>
        <w:rPr>
          <w:rFonts w:hint="eastAsia"/>
          <w:sz w:val="24"/>
        </w:rPr>
        <w:t>2.</w:t>
      </w:r>
      <w:r>
        <w:rPr>
          <w:sz w:val="24"/>
        </w:rPr>
        <w:t xml:space="preserve"> </w:t>
      </w:r>
      <w:r>
        <w:rPr>
          <w:rFonts w:hint="eastAsia"/>
          <w:sz w:val="24"/>
        </w:rPr>
        <w:t>甲方委托乙方进行黄山中国书画小镇项目官网的搭建和运营，包括网络备案、域名管理、页面设计、优化推广及日常更新维护。</w:t>
      </w:r>
    </w:p>
    <w:p>
      <w:pPr>
        <w:spacing w:line="360" w:lineRule="auto"/>
        <w:ind w:firstLine="480" w:firstLineChars="200"/>
        <w:rPr>
          <w:sz w:val="24"/>
        </w:rPr>
      </w:pPr>
      <w:r>
        <w:rPr>
          <w:rFonts w:hint="eastAsia"/>
          <w:sz w:val="24"/>
        </w:rPr>
        <w:t>3.</w:t>
      </w:r>
      <w:r>
        <w:rPr>
          <w:sz w:val="24"/>
        </w:rPr>
        <w:t xml:space="preserve"> </w:t>
      </w:r>
      <w:r>
        <w:rPr>
          <w:rFonts w:hint="eastAsia"/>
          <w:sz w:val="24"/>
        </w:rPr>
        <w:t xml:space="preserve">甲方委托乙方依托官网、微信、微博、抖音账号等线上平台进行全年线上活动的策划和执行。                                                </w:t>
      </w:r>
    </w:p>
    <w:p>
      <w:pPr>
        <w:spacing w:line="360" w:lineRule="auto"/>
        <w:ind w:firstLine="480" w:firstLineChars="200"/>
        <w:rPr>
          <w:sz w:val="24"/>
        </w:rPr>
      </w:pPr>
      <w:r>
        <w:rPr>
          <w:rFonts w:hint="eastAsia"/>
          <w:sz w:val="24"/>
        </w:rPr>
        <w:t>4.</w:t>
      </w:r>
      <w:r>
        <w:rPr>
          <w:sz w:val="24"/>
        </w:rPr>
        <w:t xml:space="preserve"> </w:t>
      </w:r>
      <w:r>
        <w:rPr>
          <w:rFonts w:hint="eastAsia"/>
          <w:sz w:val="24"/>
        </w:rPr>
        <w:t>甲方对官方网站、官方微博、官方微信、抖音账号的搭建、内容更新、日常运营和线上活动的策划执行的具体要求见</w:t>
      </w:r>
      <w:r>
        <w:rPr>
          <w:rFonts w:hint="eastAsia"/>
          <w:b/>
          <w:bCs/>
          <w:sz w:val="24"/>
        </w:rPr>
        <w:t>合同附件</w:t>
      </w:r>
      <w:r>
        <w:rPr>
          <w:rFonts w:hint="eastAsia"/>
          <w:sz w:val="24"/>
        </w:rPr>
        <w:t>，乙方因结合自身优势对项目进行深入理解，配合甲方团队完成各项指标性要求。</w:t>
      </w:r>
    </w:p>
    <w:p>
      <w:pPr>
        <w:spacing w:line="360" w:lineRule="auto"/>
        <w:ind w:firstLine="480" w:firstLineChars="200"/>
        <w:rPr>
          <w:sz w:val="24"/>
        </w:rPr>
      </w:pPr>
      <w:bookmarkStart w:id="3" w:name="_Hlk35777451"/>
      <w:r>
        <w:rPr>
          <w:rFonts w:hint="eastAsia"/>
          <w:sz w:val="24"/>
        </w:rPr>
        <w:t>5.</w:t>
      </w:r>
      <w:r>
        <w:rPr>
          <w:sz w:val="24"/>
        </w:rPr>
        <w:t xml:space="preserve"> </w:t>
      </w:r>
      <w:r>
        <w:rPr>
          <w:rFonts w:hint="eastAsia"/>
          <w:sz w:val="24"/>
        </w:rPr>
        <w:t>本合同签订后，乙方纳入甲方营销供应商资源库，对于甲方日常营销工作中需要的文案、设计、拍摄、制作等内容创作需求，在本合同规定数量和内容之外的，可以根据甲方的费用标准进行采购，按月结算。</w:t>
      </w:r>
    </w:p>
    <w:bookmarkEnd w:id="3"/>
    <w:p>
      <w:pPr>
        <w:spacing w:line="360" w:lineRule="auto"/>
        <w:ind w:firstLine="482" w:firstLineChars="200"/>
        <w:rPr>
          <w:b/>
          <w:sz w:val="24"/>
        </w:rPr>
      </w:pPr>
      <w:r>
        <w:rPr>
          <w:rFonts w:hint="eastAsia"/>
          <w:b/>
          <w:sz w:val="24"/>
        </w:rPr>
        <w:t>三、收费标准及付款方式</w:t>
      </w:r>
    </w:p>
    <w:p>
      <w:pPr>
        <w:spacing w:line="360" w:lineRule="auto"/>
        <w:ind w:firstLine="480" w:firstLineChars="200"/>
        <w:rPr>
          <w:sz w:val="24"/>
        </w:rPr>
      </w:pPr>
      <w:r>
        <w:rPr>
          <w:rFonts w:hint="eastAsia"/>
          <w:sz w:val="24"/>
        </w:rPr>
        <w:t>1、本合同总价为含税</w:t>
      </w:r>
      <w:r>
        <w:rPr>
          <w:rFonts w:hint="eastAsia"/>
          <w:sz w:val="24"/>
          <w:u w:val="single"/>
        </w:rPr>
        <w:t xml:space="preserve"> </w:t>
      </w:r>
      <w:r>
        <w:rPr>
          <w:sz w:val="24"/>
          <w:u w:val="single"/>
        </w:rPr>
        <w:t xml:space="preserve">       </w:t>
      </w:r>
      <w:r>
        <w:rPr>
          <w:rFonts w:hint="eastAsia"/>
          <w:sz w:val="24"/>
        </w:rPr>
        <w:t>元（小写：</w:t>
      </w:r>
      <w:r>
        <w:rPr>
          <w:sz w:val="24"/>
        </w:rPr>
        <w:t xml:space="preserve">      </w:t>
      </w:r>
      <w:r>
        <w:rPr>
          <w:rFonts w:hint="eastAsia"/>
          <w:sz w:val="24"/>
        </w:rPr>
        <w:t>元）。</w:t>
      </w:r>
    </w:p>
    <w:p>
      <w:pPr>
        <w:spacing w:line="360" w:lineRule="auto"/>
        <w:ind w:firstLine="480" w:firstLineChars="200"/>
        <w:rPr>
          <w:sz w:val="24"/>
        </w:rPr>
      </w:pPr>
      <w:r>
        <w:rPr>
          <w:rFonts w:hint="eastAsia"/>
          <w:sz w:val="24"/>
        </w:rPr>
        <w:t xml:space="preserve">2、付款方式： </w:t>
      </w:r>
    </w:p>
    <w:p>
      <w:pPr>
        <w:spacing w:line="360" w:lineRule="auto"/>
        <w:ind w:firstLine="480" w:firstLineChars="200"/>
        <w:rPr>
          <w:rFonts w:ascii="宋体" w:hAnsi="宋体"/>
          <w:sz w:val="24"/>
        </w:rPr>
      </w:pPr>
      <w:r>
        <w:rPr>
          <w:rFonts w:hint="eastAsia" w:ascii="宋体" w:hAnsi="宋体"/>
          <w:sz w:val="24"/>
        </w:rPr>
        <w:t xml:space="preserve">第一阶段：甲方在项目网络平台搭建和上线后5个工作日内支付合同总价的30%，即人民币 </w:t>
      </w:r>
      <w:r>
        <w:rPr>
          <w:rFonts w:ascii="宋体" w:hAnsi="宋体"/>
          <w:sz w:val="24"/>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第二阶段：运营服务费用按月支付，月费金额为人民币 </w:t>
      </w:r>
      <w:r>
        <w:rPr>
          <w:rFonts w:ascii="宋体" w:hAnsi="宋体"/>
          <w:sz w:val="24"/>
        </w:rPr>
        <w:t xml:space="preserve">       </w:t>
      </w:r>
      <w:r>
        <w:rPr>
          <w:rFonts w:hint="eastAsia" w:ascii="宋体" w:hAnsi="宋体"/>
          <w:sz w:val="24"/>
        </w:rPr>
        <w:t xml:space="preserve">，在每月20日前支付当月服务费，合计 </w:t>
      </w:r>
      <w:r>
        <w:rPr>
          <w:rFonts w:ascii="宋体" w:hAnsi="宋体"/>
          <w:sz w:val="24"/>
        </w:rPr>
        <w:t xml:space="preserve">       </w:t>
      </w:r>
      <w:r>
        <w:rPr>
          <w:rFonts w:hint="eastAsia" w:ascii="宋体" w:hAnsi="宋体"/>
          <w:sz w:val="24"/>
        </w:rPr>
        <w:t>。</w:t>
      </w:r>
    </w:p>
    <w:p>
      <w:pPr>
        <w:spacing w:line="360" w:lineRule="auto"/>
        <w:ind w:firstLine="480" w:firstLineChars="200"/>
        <w:rPr>
          <w:sz w:val="24"/>
        </w:rPr>
      </w:pPr>
      <w:r>
        <w:rPr>
          <w:rFonts w:hint="eastAsia" w:ascii="宋体" w:hAnsi="宋体"/>
          <w:sz w:val="24"/>
        </w:rPr>
        <w:t xml:space="preserve">第三阶段：在合同服务期结束后，甲方根据乙方对官网、双微平台的运营情况进行最终考核，考核通过后5个工作日内，支付项目尾款人民币 </w:t>
      </w:r>
      <w:r>
        <w:rPr>
          <w:rFonts w:ascii="宋体" w:hAnsi="宋体"/>
          <w:sz w:val="24"/>
        </w:rPr>
        <w:t xml:space="preserve">       </w:t>
      </w:r>
      <w:r>
        <w:rPr>
          <w:rFonts w:hint="eastAsia" w:ascii="宋体" w:hAnsi="宋体"/>
          <w:sz w:val="24"/>
        </w:rPr>
        <w:t>，对于运营目标未能完成的情况看，甲方有权扣减相应尾款。</w:t>
      </w:r>
    </w:p>
    <w:p>
      <w:pPr>
        <w:spacing w:line="360" w:lineRule="auto"/>
        <w:ind w:firstLine="480" w:firstLineChars="200"/>
        <w:rPr>
          <w:sz w:val="24"/>
        </w:rPr>
      </w:pPr>
      <w:r>
        <w:rPr>
          <w:rFonts w:hint="eastAsia"/>
          <w:sz w:val="24"/>
        </w:rPr>
        <w:t>3、乙方在付款前开具相对应金额的增值税专用发票给到甲方，甲方在收到合法有效的增值税专用发票后付款。</w:t>
      </w:r>
    </w:p>
    <w:p>
      <w:pPr>
        <w:spacing w:line="360" w:lineRule="auto"/>
        <w:ind w:firstLine="480" w:firstLineChars="200"/>
        <w:rPr>
          <w:sz w:val="24"/>
        </w:rPr>
      </w:pPr>
      <w:r>
        <w:rPr>
          <w:rFonts w:hint="eastAsia"/>
          <w:sz w:val="24"/>
        </w:rPr>
        <w:t>4、支付方式</w:t>
      </w:r>
      <w:r>
        <w:rPr>
          <w:sz w:val="24"/>
        </w:rPr>
        <w:t>、甲方开票信息和乙方</w:t>
      </w:r>
      <w:r>
        <w:rPr>
          <w:rFonts w:hint="eastAsia"/>
          <w:sz w:val="24"/>
        </w:rPr>
        <w:t>指定</w:t>
      </w:r>
      <w:r>
        <w:rPr>
          <w:sz w:val="24"/>
        </w:rPr>
        <w:t>收款</w:t>
      </w:r>
      <w:r>
        <w:rPr>
          <w:rFonts w:hint="eastAsia"/>
          <w:sz w:val="24"/>
        </w:rPr>
        <w:t>信息</w:t>
      </w:r>
      <w:r>
        <w:rPr>
          <w:sz w:val="24"/>
        </w:rPr>
        <w:t>和</w:t>
      </w:r>
      <w:r>
        <w:rPr>
          <w:rFonts w:hint="eastAsia"/>
          <w:sz w:val="24"/>
        </w:rPr>
        <w:t>如下</w:t>
      </w:r>
      <w:r>
        <w:rPr>
          <w:sz w:val="24"/>
        </w:rPr>
        <w:t>：</w:t>
      </w:r>
    </w:p>
    <w:p>
      <w:pPr>
        <w:spacing w:line="360" w:lineRule="auto"/>
        <w:ind w:firstLine="482" w:firstLineChars="200"/>
        <w:rPr>
          <w:b/>
          <w:sz w:val="24"/>
        </w:rPr>
      </w:pPr>
      <w:bookmarkStart w:id="4" w:name="_Hlk35777563"/>
      <w:r>
        <w:rPr>
          <w:rFonts w:hint="eastAsia"/>
          <w:b/>
          <w:sz w:val="24"/>
        </w:rPr>
        <w:t>甲方指定的开票信息及票种（增值税</w:t>
      </w:r>
      <w:r>
        <w:rPr>
          <w:b/>
          <w:sz w:val="24"/>
        </w:rPr>
        <w:t>普通发票</w:t>
      </w:r>
      <w:r>
        <w:rPr>
          <w:rFonts w:hint="eastAsia"/>
          <w:b/>
          <w:sz w:val="24"/>
        </w:rPr>
        <w:t>/专用发票）：</w:t>
      </w:r>
    </w:p>
    <w:p>
      <w:pPr>
        <w:spacing w:line="360" w:lineRule="auto"/>
        <w:ind w:firstLine="482" w:firstLineChars="200"/>
        <w:rPr>
          <w:b/>
          <w:color w:val="FF0000"/>
          <w:sz w:val="24"/>
        </w:rPr>
      </w:pPr>
      <w:r>
        <w:rPr>
          <w:rFonts w:hint="eastAsia"/>
          <w:b/>
          <w:sz w:val="24"/>
        </w:rPr>
        <w:t>票种：</w:t>
      </w:r>
      <w:r>
        <w:rPr>
          <w:rFonts w:hint="eastAsia"/>
          <w:b/>
          <w:color w:val="000000"/>
          <w:sz w:val="24"/>
        </w:rPr>
        <w:t xml:space="preserve"> 增值税专用发票</w:t>
      </w:r>
    </w:p>
    <w:p>
      <w:pPr>
        <w:spacing w:line="360" w:lineRule="auto"/>
        <w:ind w:firstLine="482" w:firstLineChars="200"/>
        <w:rPr>
          <w:b/>
          <w:sz w:val="24"/>
        </w:rPr>
      </w:pPr>
      <w:r>
        <w:rPr>
          <w:rFonts w:hint="eastAsia"/>
          <w:b/>
          <w:sz w:val="24"/>
        </w:rPr>
        <w:t>开票信息：公司名称：黄山屏水文化旅游有限公司</w:t>
      </w:r>
    </w:p>
    <w:p>
      <w:pPr>
        <w:spacing w:line="360" w:lineRule="auto"/>
        <w:ind w:firstLine="482" w:firstLineChars="200"/>
        <w:rPr>
          <w:b/>
          <w:sz w:val="24"/>
        </w:rPr>
      </w:pPr>
      <w:r>
        <w:rPr>
          <w:rFonts w:hint="eastAsia"/>
          <w:b/>
          <w:sz w:val="24"/>
        </w:rPr>
        <w:t xml:space="preserve">          税号：91341023MA2N15YH6H</w:t>
      </w:r>
    </w:p>
    <w:p>
      <w:pPr>
        <w:spacing w:line="360" w:lineRule="auto"/>
        <w:ind w:firstLine="482" w:firstLineChars="200"/>
        <w:rPr>
          <w:b/>
          <w:sz w:val="24"/>
        </w:rPr>
      </w:pPr>
      <w:r>
        <w:rPr>
          <w:rFonts w:hint="eastAsia"/>
          <w:b/>
          <w:sz w:val="24"/>
        </w:rPr>
        <w:t xml:space="preserve">          单位地址及电话号码：安徽省黄山市宏村镇秀里 0559-5182999</w:t>
      </w:r>
    </w:p>
    <w:p>
      <w:pPr>
        <w:spacing w:line="360" w:lineRule="auto"/>
        <w:ind w:firstLine="482" w:firstLineChars="200"/>
        <w:rPr>
          <w:b/>
          <w:sz w:val="24"/>
        </w:rPr>
      </w:pPr>
      <w:r>
        <w:rPr>
          <w:rFonts w:hint="eastAsia"/>
          <w:b/>
          <w:sz w:val="24"/>
        </w:rPr>
        <w:t xml:space="preserve">          开户银行及账号：中国农业银行股份有限公司黟县支行</w:t>
      </w:r>
    </w:p>
    <w:p>
      <w:pPr>
        <w:spacing w:line="360" w:lineRule="auto"/>
        <w:ind w:firstLine="482" w:firstLineChars="200"/>
        <w:rPr>
          <w:b/>
          <w:sz w:val="24"/>
        </w:rPr>
      </w:pPr>
      <w:r>
        <w:rPr>
          <w:rFonts w:hint="eastAsia"/>
          <w:b/>
          <w:sz w:val="24"/>
        </w:rPr>
        <w:t xml:space="preserve">                          12766001040008585</w:t>
      </w:r>
    </w:p>
    <w:bookmarkEnd w:id="4"/>
    <w:p>
      <w:pPr>
        <w:spacing w:line="360" w:lineRule="auto"/>
        <w:ind w:firstLine="482" w:firstLineChars="200"/>
        <w:rPr>
          <w:b/>
          <w:sz w:val="24"/>
        </w:rPr>
      </w:pPr>
    </w:p>
    <w:p>
      <w:pPr>
        <w:spacing w:line="360" w:lineRule="auto"/>
        <w:ind w:firstLine="482" w:firstLineChars="200"/>
        <w:rPr>
          <w:b/>
          <w:sz w:val="24"/>
        </w:rPr>
      </w:pPr>
      <w:r>
        <w:rPr>
          <w:rFonts w:hint="eastAsia"/>
          <w:b/>
          <w:sz w:val="24"/>
        </w:rPr>
        <w:t xml:space="preserve">乙方指定对公收款账户： </w:t>
      </w:r>
    </w:p>
    <w:p>
      <w:pPr>
        <w:spacing w:line="360" w:lineRule="auto"/>
        <w:ind w:firstLine="482" w:firstLineChars="200"/>
        <w:rPr>
          <w:b/>
          <w:sz w:val="24"/>
        </w:rPr>
      </w:pPr>
      <w:r>
        <w:rPr>
          <w:rFonts w:hint="eastAsia"/>
          <w:b/>
          <w:sz w:val="24"/>
        </w:rPr>
        <w:t>帐户名称：</w:t>
      </w:r>
    </w:p>
    <w:p>
      <w:pPr>
        <w:spacing w:line="360" w:lineRule="auto"/>
        <w:ind w:firstLine="482" w:firstLineChars="200"/>
        <w:rPr>
          <w:b/>
          <w:sz w:val="24"/>
        </w:rPr>
      </w:pPr>
      <w:r>
        <w:rPr>
          <w:rFonts w:hint="eastAsia"/>
          <w:b/>
          <w:sz w:val="24"/>
        </w:rPr>
        <w:t>开 户 行：</w:t>
      </w:r>
      <w:r>
        <w:rPr>
          <w:b/>
          <w:sz w:val="24"/>
        </w:rPr>
        <w:t xml:space="preserve"> </w:t>
      </w:r>
    </w:p>
    <w:p>
      <w:pPr>
        <w:spacing w:line="360" w:lineRule="auto"/>
        <w:ind w:firstLine="482" w:firstLineChars="200"/>
        <w:rPr>
          <w:b/>
          <w:sz w:val="24"/>
        </w:rPr>
      </w:pPr>
      <w:r>
        <w:rPr>
          <w:rFonts w:hint="eastAsia"/>
          <w:b/>
          <w:sz w:val="24"/>
        </w:rPr>
        <w:t>帐    号：</w:t>
      </w:r>
    </w:p>
    <w:p>
      <w:pPr>
        <w:spacing w:line="360" w:lineRule="auto"/>
        <w:ind w:firstLine="480" w:firstLineChars="200"/>
        <w:rPr>
          <w:sz w:val="24"/>
        </w:rPr>
      </w:pPr>
    </w:p>
    <w:p>
      <w:pPr>
        <w:spacing w:line="360" w:lineRule="auto"/>
        <w:ind w:firstLine="482" w:firstLineChars="200"/>
        <w:rPr>
          <w:b/>
          <w:sz w:val="24"/>
        </w:rPr>
      </w:pPr>
      <w:r>
        <w:rPr>
          <w:rFonts w:hint="eastAsia"/>
          <w:b/>
          <w:sz w:val="24"/>
        </w:rPr>
        <w:t>四、甲乙双方权利与义务</w:t>
      </w:r>
    </w:p>
    <w:p>
      <w:pPr>
        <w:spacing w:line="360" w:lineRule="auto"/>
        <w:ind w:firstLine="482" w:firstLineChars="200"/>
        <w:rPr>
          <w:b/>
          <w:sz w:val="24"/>
        </w:rPr>
      </w:pPr>
      <w:r>
        <w:rPr>
          <w:rFonts w:hint="eastAsia"/>
          <w:b/>
          <w:sz w:val="24"/>
        </w:rPr>
        <w:t>1、甲方的权利与义务</w:t>
      </w:r>
    </w:p>
    <w:p>
      <w:pPr>
        <w:spacing w:line="360" w:lineRule="auto"/>
        <w:ind w:firstLine="480" w:firstLineChars="200"/>
        <w:rPr>
          <w:sz w:val="24"/>
        </w:rPr>
      </w:pPr>
      <w:r>
        <w:rPr>
          <w:rFonts w:hint="eastAsia"/>
          <w:sz w:val="24"/>
        </w:rPr>
        <w:t>1）确定合作的基本性质及目的，并提出具体要求；</w:t>
      </w:r>
    </w:p>
    <w:p>
      <w:pPr>
        <w:spacing w:line="360" w:lineRule="auto"/>
        <w:ind w:firstLine="480" w:firstLineChars="200"/>
        <w:rPr>
          <w:sz w:val="24"/>
        </w:rPr>
      </w:pPr>
      <w:r>
        <w:rPr>
          <w:rFonts w:hint="eastAsia"/>
          <w:sz w:val="24"/>
        </w:rPr>
        <w:t>2）甲方有权对文章创意、效果呈现进行审核与决策。甲方有权随时就合同约定事项与乙方项目负责人进行沟通，有权了解或要求乙方完成相关事宜，对此乙方应给予配合；若乙方调整工作计划，应于调整前两个工作日内通知甲方；</w:t>
      </w:r>
    </w:p>
    <w:p>
      <w:pPr>
        <w:spacing w:line="360" w:lineRule="auto"/>
        <w:ind w:firstLine="480" w:firstLineChars="200"/>
        <w:rPr>
          <w:sz w:val="24"/>
        </w:rPr>
      </w:pPr>
      <w:r>
        <w:rPr>
          <w:rFonts w:hint="eastAsia"/>
          <w:sz w:val="24"/>
        </w:rPr>
        <w:t>3）所有服务内容须经甲方同意并确认方可对外发布；</w:t>
      </w:r>
    </w:p>
    <w:p>
      <w:pPr>
        <w:spacing w:line="360" w:lineRule="auto"/>
        <w:ind w:firstLine="480" w:firstLineChars="200"/>
        <w:rPr>
          <w:sz w:val="24"/>
        </w:rPr>
      </w:pPr>
      <w:r>
        <w:rPr>
          <w:rFonts w:hint="eastAsia"/>
          <w:sz w:val="24"/>
        </w:rPr>
        <w:t>4）甲方有权要求乙方在每个服务期结束前以书面形式提供对于每个服务期服务内容的总结报告和下一个服务期服务内容的工作计划。具体汇报节点见合同附件中相关约定。</w:t>
      </w:r>
    </w:p>
    <w:p>
      <w:pPr>
        <w:spacing w:line="360" w:lineRule="auto"/>
        <w:ind w:firstLine="480" w:firstLineChars="200"/>
        <w:rPr>
          <w:sz w:val="24"/>
        </w:rPr>
      </w:pPr>
      <w:r>
        <w:rPr>
          <w:rFonts w:hint="eastAsia"/>
          <w:sz w:val="24"/>
        </w:rPr>
        <w:t>5）甲方有权对乙方的服务总结报告和工作计划提出改进意见，乙方应给予积极配合。若乙方连续两个服务周期不能实现甲方的要求，甲方有权提前解除本合约。</w:t>
      </w:r>
    </w:p>
    <w:p>
      <w:pPr>
        <w:spacing w:line="360" w:lineRule="auto"/>
        <w:ind w:firstLine="482" w:firstLineChars="200"/>
        <w:rPr>
          <w:b/>
          <w:sz w:val="24"/>
        </w:rPr>
      </w:pPr>
      <w:r>
        <w:rPr>
          <w:rFonts w:hint="eastAsia"/>
          <w:b/>
          <w:sz w:val="24"/>
        </w:rPr>
        <w:t>2、乙方的权利与义务</w:t>
      </w:r>
    </w:p>
    <w:p>
      <w:pPr>
        <w:spacing w:line="360" w:lineRule="auto"/>
        <w:ind w:firstLine="480" w:firstLineChars="200"/>
        <w:rPr>
          <w:sz w:val="24"/>
        </w:rPr>
      </w:pPr>
      <w:r>
        <w:rPr>
          <w:rFonts w:hint="eastAsia"/>
          <w:sz w:val="24"/>
        </w:rPr>
        <w:t>1）在本合同签订之日起即成立本项目工作组，从乙方现有人员中抽调具有丰富设计经验的人员组成本项目工作组，负责本项目各项服务工作；</w:t>
      </w:r>
    </w:p>
    <w:p>
      <w:pPr>
        <w:spacing w:line="360" w:lineRule="auto"/>
        <w:ind w:firstLine="480" w:firstLineChars="200"/>
        <w:rPr>
          <w:sz w:val="24"/>
        </w:rPr>
      </w:pPr>
      <w:r>
        <w:rPr>
          <w:rFonts w:hint="eastAsia"/>
          <w:sz w:val="24"/>
        </w:rPr>
        <w:t>2）在接受委托期间，乙方应与甲方保持密切的沟通，勤勉、尽责完成本合同约定项目，按合同规定的进度要求提交质量合格的成果，并对其完整性、正确性及有效性负责，按甲方的要求修改、补充和完善。</w:t>
      </w:r>
    </w:p>
    <w:p>
      <w:pPr>
        <w:spacing w:line="360" w:lineRule="auto"/>
        <w:ind w:firstLine="480" w:firstLineChars="200"/>
        <w:rPr>
          <w:sz w:val="24"/>
        </w:rPr>
      </w:pPr>
      <w:r>
        <w:rPr>
          <w:rFonts w:hint="eastAsia"/>
          <w:sz w:val="24"/>
        </w:rPr>
        <w:t xml:space="preserve">3）在合作期内，若乙方同甲方在工作上产生分歧，则应在分歧发生之日起两个工作日内通知甲方召开碰头会，双方协商解决。 </w:t>
      </w:r>
    </w:p>
    <w:p>
      <w:pPr>
        <w:spacing w:line="360" w:lineRule="auto"/>
        <w:ind w:firstLine="480" w:firstLineChars="200"/>
        <w:rPr>
          <w:sz w:val="24"/>
        </w:rPr>
      </w:pPr>
      <w:r>
        <w:rPr>
          <w:rFonts w:hint="eastAsia"/>
          <w:sz w:val="24"/>
        </w:rPr>
        <w:t>4）乙方有权要求甲方按工作进度予以配合包括但不限于按时支付款项</w:t>
      </w:r>
      <w:r>
        <w:rPr>
          <w:sz w:val="24"/>
        </w:rPr>
        <w:t>、</w:t>
      </w:r>
      <w:r>
        <w:rPr>
          <w:rFonts w:hint="eastAsia"/>
          <w:sz w:val="24"/>
        </w:rPr>
        <w:t>提供相应资料、确认相关文件等，如因甲方付款</w:t>
      </w:r>
      <w:r>
        <w:rPr>
          <w:sz w:val="24"/>
        </w:rPr>
        <w:t>、</w:t>
      </w:r>
      <w:r>
        <w:rPr>
          <w:rFonts w:hint="eastAsia"/>
          <w:sz w:val="24"/>
        </w:rPr>
        <w:t>甲方内容确认提供资料不及时导致的乙方未能按时完成工作，乙方不承担任何责任，</w:t>
      </w:r>
      <w:r>
        <w:rPr>
          <w:sz w:val="24"/>
        </w:rPr>
        <w:t>服务期可相应顺延，但由此造成的损失乙方可向甲方追偿</w:t>
      </w:r>
      <w:r>
        <w:rPr>
          <w:rFonts w:hint="eastAsia"/>
          <w:sz w:val="24"/>
        </w:rPr>
        <w:t>。</w:t>
      </w:r>
    </w:p>
    <w:p>
      <w:pPr>
        <w:spacing w:line="360" w:lineRule="auto"/>
        <w:ind w:firstLine="482" w:firstLineChars="200"/>
        <w:rPr>
          <w:b/>
          <w:sz w:val="24"/>
        </w:rPr>
      </w:pPr>
      <w:r>
        <w:rPr>
          <w:rFonts w:hint="eastAsia"/>
          <w:b/>
          <w:sz w:val="24"/>
        </w:rPr>
        <w:t>五、知识产权及保密</w:t>
      </w:r>
    </w:p>
    <w:p>
      <w:pPr>
        <w:spacing w:line="360" w:lineRule="auto"/>
        <w:ind w:firstLine="480" w:firstLineChars="200"/>
        <w:rPr>
          <w:sz w:val="24"/>
        </w:rPr>
      </w:pPr>
      <w:r>
        <w:rPr>
          <w:rFonts w:hint="eastAsia"/>
          <w:sz w:val="24"/>
        </w:rPr>
        <w:t>1、双方保证一方向另一方提供的资料不会侵犯任何其他人的知识产权或合法权益，否则一切责任由该方自行承担，概与另一方无关；</w:t>
      </w:r>
    </w:p>
    <w:p>
      <w:pPr>
        <w:spacing w:line="360" w:lineRule="auto"/>
        <w:ind w:firstLine="480" w:firstLineChars="200"/>
        <w:rPr>
          <w:sz w:val="24"/>
        </w:rPr>
      </w:pPr>
      <w:r>
        <w:rPr>
          <w:rFonts w:hint="eastAsia"/>
          <w:sz w:val="24"/>
        </w:rPr>
        <w:t>2、乙方履行本合同依据甲方所提供的资料编写的方案、策划等或者由乙方独立编写的方案、策划等，其版权、著作权等知识产权归甲方所有，乙方除为实施本合同外不得擅自翻制或提供给第三方使用，若擅自翻制或提供给第三方使用应向甲方承担本合同金额双倍的违约责任并赔偿由此给甲方造成的损失。</w:t>
      </w:r>
    </w:p>
    <w:p>
      <w:pPr>
        <w:spacing w:line="360" w:lineRule="auto"/>
        <w:ind w:firstLine="480" w:firstLineChars="200"/>
        <w:rPr>
          <w:sz w:val="24"/>
        </w:rPr>
      </w:pPr>
      <w:r>
        <w:rPr>
          <w:rFonts w:hint="eastAsia"/>
          <w:sz w:val="24"/>
        </w:rPr>
        <w:t>3、双方保证一方根据本合同获知或获准使用的另一方的硬件、软件、程序、密码、商品名、技术、许可证、专利、商标、技术知识和经营过程是另一方的合法所有，该方对此无任何权利或利益；</w:t>
      </w:r>
    </w:p>
    <w:p>
      <w:pPr>
        <w:spacing w:line="360" w:lineRule="auto"/>
        <w:ind w:firstLine="480" w:firstLineChars="200"/>
        <w:rPr>
          <w:sz w:val="24"/>
        </w:rPr>
      </w:pPr>
      <w:r>
        <w:rPr>
          <w:rFonts w:hint="eastAsia"/>
          <w:sz w:val="24"/>
        </w:rPr>
        <w:t>4、在本协议履行期间及本协议终止后，任何一方（“接受方”）对本协议及本协议项下内容、签订和履行情况，以及在本协议履行过程中所获知的另一方（“披露方”）未向社会公开的业务成本信息、技术信息和经营信息（包括披露方客户或关联公司的上述信息）负有保密义务，未经披露方书面许可，接受方不得将其披露给第三方。本保密条款的约定不因本协议的解除、终止或撤消而失效。</w:t>
      </w:r>
    </w:p>
    <w:p>
      <w:pPr>
        <w:spacing w:line="360" w:lineRule="auto"/>
        <w:ind w:firstLine="482" w:firstLineChars="200"/>
        <w:rPr>
          <w:b/>
          <w:sz w:val="24"/>
        </w:rPr>
      </w:pPr>
      <w:r>
        <w:rPr>
          <w:rFonts w:hint="eastAsia"/>
          <w:b/>
          <w:sz w:val="24"/>
        </w:rPr>
        <w:t>六、违约责任</w:t>
      </w:r>
    </w:p>
    <w:p>
      <w:pPr>
        <w:spacing w:line="360" w:lineRule="auto"/>
        <w:ind w:firstLine="480" w:firstLineChars="200"/>
        <w:rPr>
          <w:sz w:val="24"/>
        </w:rPr>
      </w:pPr>
      <w:r>
        <w:rPr>
          <w:rFonts w:hint="eastAsia"/>
          <w:sz w:val="24"/>
        </w:rPr>
        <w:t>1、终止合同违约金：本合同经双方签字盖章后，非因不可抗力因素，甲乙双方任一方在对方没有违约行为的前提下单方面终止合作关系的，需赔付由此给对方造成的相关经济损失。</w:t>
      </w:r>
    </w:p>
    <w:p>
      <w:pPr>
        <w:spacing w:line="360" w:lineRule="auto"/>
        <w:ind w:firstLine="480" w:firstLineChars="200"/>
        <w:rPr>
          <w:sz w:val="24"/>
        </w:rPr>
      </w:pPr>
      <w:r>
        <w:rPr>
          <w:rFonts w:hint="eastAsia"/>
          <w:sz w:val="24"/>
        </w:rPr>
        <w:t>2、如因甲方原因单方面终止协议，应向乙方支付已执行部分的成本，并支付相当于合同金额20%的违约金。</w:t>
      </w:r>
    </w:p>
    <w:p>
      <w:pPr>
        <w:spacing w:line="360" w:lineRule="auto"/>
        <w:ind w:firstLine="480" w:firstLineChars="200"/>
        <w:rPr>
          <w:sz w:val="24"/>
        </w:rPr>
      </w:pPr>
      <w:r>
        <w:rPr>
          <w:rFonts w:hint="eastAsia"/>
          <w:sz w:val="24"/>
        </w:rPr>
        <w:t>3、因为甲方未按照本合同约定支付款项</w:t>
      </w:r>
      <w:r>
        <w:rPr>
          <w:sz w:val="24"/>
        </w:rPr>
        <w:t>、</w:t>
      </w:r>
      <w:r>
        <w:rPr>
          <w:rFonts w:hint="eastAsia"/>
          <w:sz w:val="24"/>
        </w:rPr>
        <w:t>提供相应协助或物料提供，而造成服务未能按时执行的，甲方需向乙方支付乙方已为此项目支出的成本。</w:t>
      </w:r>
    </w:p>
    <w:p>
      <w:pPr>
        <w:spacing w:line="360" w:lineRule="auto"/>
        <w:ind w:firstLine="480" w:firstLineChars="200"/>
        <w:rPr>
          <w:sz w:val="24"/>
        </w:rPr>
      </w:pPr>
      <w:r>
        <w:rPr>
          <w:rFonts w:hint="eastAsia"/>
          <w:sz w:val="24"/>
        </w:rPr>
        <w:t>4、如乙方提供的服务执行方案不符合合同约定或甲方要求，且乙方未能在甲方要求的期限内及时纠正的，甲方有权单方解除合同，乙方应退还甲方已支付的费用。</w:t>
      </w:r>
    </w:p>
    <w:p>
      <w:pPr>
        <w:spacing w:line="360" w:lineRule="auto"/>
        <w:ind w:firstLine="480" w:firstLineChars="200"/>
        <w:rPr>
          <w:sz w:val="24"/>
        </w:rPr>
      </w:pPr>
      <w:r>
        <w:rPr>
          <w:sz w:val="24"/>
        </w:rPr>
        <w:t>5</w:t>
      </w:r>
      <w:r>
        <w:rPr>
          <w:rFonts w:hint="eastAsia"/>
          <w:sz w:val="24"/>
        </w:rPr>
        <w:t>、合同解除前，承担违约责任不免除违约方继续履行合同的义务。</w:t>
      </w:r>
    </w:p>
    <w:p>
      <w:pPr>
        <w:spacing w:line="360" w:lineRule="auto"/>
        <w:ind w:firstLine="482" w:firstLineChars="200"/>
        <w:rPr>
          <w:b/>
          <w:sz w:val="24"/>
        </w:rPr>
      </w:pPr>
      <w:r>
        <w:rPr>
          <w:rFonts w:hint="eastAsia"/>
          <w:b/>
          <w:sz w:val="24"/>
        </w:rPr>
        <w:t>七、争议解决</w:t>
      </w:r>
    </w:p>
    <w:p>
      <w:pPr>
        <w:spacing w:line="360" w:lineRule="auto"/>
        <w:ind w:firstLine="480" w:firstLineChars="200"/>
        <w:rPr>
          <w:sz w:val="24"/>
        </w:rPr>
      </w:pPr>
      <w:r>
        <w:rPr>
          <w:rFonts w:hint="eastAsia"/>
          <w:sz w:val="24"/>
        </w:rPr>
        <w:t>凡有关本合同或执行本合同发生的争议，应经过友好协商解决；若不能协商解决，可向甲方所在地有管辖权的人民法院提起诉讼。</w:t>
      </w:r>
    </w:p>
    <w:p>
      <w:pPr>
        <w:spacing w:line="360" w:lineRule="auto"/>
        <w:ind w:firstLine="482" w:firstLineChars="200"/>
        <w:rPr>
          <w:b/>
          <w:sz w:val="24"/>
        </w:rPr>
      </w:pPr>
      <w:r>
        <w:rPr>
          <w:rFonts w:hint="eastAsia"/>
          <w:b/>
          <w:sz w:val="24"/>
        </w:rPr>
        <w:t>八、免责条款</w:t>
      </w:r>
    </w:p>
    <w:p>
      <w:pPr>
        <w:spacing w:line="360" w:lineRule="auto"/>
        <w:ind w:firstLine="480" w:firstLineChars="200"/>
        <w:rPr>
          <w:sz w:val="24"/>
        </w:rPr>
      </w:pPr>
      <w:r>
        <w:rPr>
          <w:rFonts w:hint="eastAsia"/>
          <w:sz w:val="24"/>
        </w:rPr>
        <w:t>如双方在执行本合同中，出现以下情事，则依法免除承担民事责任。</w:t>
      </w:r>
    </w:p>
    <w:p>
      <w:pPr>
        <w:spacing w:line="360" w:lineRule="auto"/>
        <w:ind w:firstLine="480" w:firstLineChars="200"/>
        <w:rPr>
          <w:sz w:val="24"/>
        </w:rPr>
      </w:pPr>
      <w:r>
        <w:rPr>
          <w:rFonts w:hint="eastAsia"/>
          <w:sz w:val="24"/>
        </w:rPr>
        <w:t>1、不可抗力：法律、法规规定或政府或其他权威机构确认的不可抗力事件；</w:t>
      </w:r>
    </w:p>
    <w:p>
      <w:pPr>
        <w:spacing w:line="360" w:lineRule="auto"/>
        <w:ind w:firstLine="480" w:firstLineChars="200"/>
        <w:rPr>
          <w:sz w:val="24"/>
        </w:rPr>
      </w:pPr>
      <w:r>
        <w:rPr>
          <w:rFonts w:hint="eastAsia"/>
          <w:sz w:val="24"/>
        </w:rPr>
        <w:t>2、由双方共同确认的不可抗拒因素影响。</w:t>
      </w:r>
    </w:p>
    <w:p>
      <w:pPr>
        <w:spacing w:line="360" w:lineRule="auto"/>
        <w:ind w:firstLine="480" w:firstLineChars="200"/>
        <w:rPr>
          <w:sz w:val="24"/>
        </w:rPr>
      </w:pPr>
      <w:r>
        <w:rPr>
          <w:rFonts w:hint="eastAsia"/>
          <w:sz w:val="24"/>
        </w:rPr>
        <w:t xml:space="preserve">3、任何一方对于在遇到不可抗力且自身无过错的条件下造成的延误或不能履约均可免责，但必须采取一切补救措施以减小损失并提供证明，否则应对扩大的损失进行赔偿。 </w:t>
      </w:r>
    </w:p>
    <w:p>
      <w:pPr>
        <w:spacing w:line="360" w:lineRule="auto"/>
        <w:ind w:firstLine="482" w:firstLineChars="200"/>
        <w:rPr>
          <w:b/>
          <w:sz w:val="24"/>
        </w:rPr>
      </w:pPr>
      <w:r>
        <w:rPr>
          <w:rFonts w:hint="eastAsia"/>
          <w:b/>
          <w:sz w:val="24"/>
        </w:rPr>
        <w:t>九、通知与送达</w:t>
      </w:r>
    </w:p>
    <w:p>
      <w:pPr>
        <w:spacing w:line="360" w:lineRule="auto"/>
        <w:ind w:firstLine="480" w:firstLineChars="200"/>
        <w:rPr>
          <w:sz w:val="24"/>
        </w:rPr>
      </w:pPr>
      <w:r>
        <w:rPr>
          <w:rFonts w:hint="eastAsia"/>
          <w:sz w:val="24"/>
        </w:rPr>
        <w:t>1、与本合同有关的任何通知，以书面送达方式方为有效。书面形式包括信函、传真、电子邮件。</w:t>
      </w:r>
    </w:p>
    <w:p>
      <w:pPr>
        <w:spacing w:line="360" w:lineRule="auto"/>
        <w:ind w:firstLine="480" w:firstLineChars="200"/>
        <w:rPr>
          <w:sz w:val="24"/>
        </w:rPr>
      </w:pPr>
      <w:r>
        <w:rPr>
          <w:rFonts w:hint="eastAsia"/>
          <w:sz w:val="24"/>
        </w:rPr>
        <w:t>2、通知邮寄或递交下列地点或传至下列传真号码或发至下列电子信箱视为有效送达：</w:t>
      </w:r>
    </w:p>
    <w:p>
      <w:pPr>
        <w:spacing w:line="360" w:lineRule="auto"/>
        <w:ind w:firstLine="480" w:firstLineChars="200"/>
        <w:rPr>
          <w:sz w:val="24"/>
        </w:rPr>
      </w:pPr>
      <w:r>
        <w:rPr>
          <w:rFonts w:hint="eastAsia"/>
          <w:sz w:val="24"/>
        </w:rPr>
        <w:t>甲方委派</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并指定作为同乙方进行项目业务联系的联系人。该联系人的联络方式为：</w:t>
      </w:r>
    </w:p>
    <w:p>
      <w:pPr>
        <w:spacing w:line="360" w:lineRule="auto"/>
        <w:ind w:firstLine="480" w:firstLineChars="200"/>
        <w:rPr>
          <w:sz w:val="24"/>
        </w:rPr>
      </w:pPr>
      <w:r>
        <w:rPr>
          <w:rFonts w:hint="eastAsia"/>
          <w:sz w:val="24"/>
        </w:rPr>
        <w:t>电话：</w:t>
      </w:r>
    </w:p>
    <w:p>
      <w:pPr>
        <w:spacing w:line="360" w:lineRule="auto"/>
        <w:ind w:firstLine="480" w:firstLineChars="200"/>
        <w:rPr>
          <w:sz w:val="24"/>
        </w:rPr>
      </w:pPr>
      <w:r>
        <w:rPr>
          <w:rFonts w:hint="eastAsia"/>
          <w:sz w:val="24"/>
        </w:rPr>
        <w:t>电子邮箱：</w:t>
      </w:r>
    </w:p>
    <w:p>
      <w:pPr>
        <w:spacing w:line="360" w:lineRule="auto"/>
        <w:ind w:firstLine="480" w:firstLineChars="200"/>
        <w:rPr>
          <w:sz w:val="24"/>
        </w:rPr>
      </w:pPr>
      <w:r>
        <w:rPr>
          <w:rFonts w:hint="eastAsia"/>
          <w:sz w:val="24"/>
        </w:rPr>
        <w:t>地址：安徽省黄山市黟县宏村镇秀里农庄</w:t>
      </w:r>
    </w:p>
    <w:p>
      <w:pPr>
        <w:spacing w:line="360" w:lineRule="auto"/>
        <w:ind w:firstLine="480" w:firstLineChars="200"/>
        <w:rPr>
          <w:sz w:val="24"/>
        </w:rPr>
      </w:pPr>
      <w:r>
        <w:rPr>
          <w:rFonts w:hint="eastAsia" w:ascii="宋体" w:hAnsi="宋体"/>
          <w:sz w:val="24"/>
        </w:rPr>
        <w:t>乙方委派</w:t>
      </w:r>
      <w:r>
        <w:rPr>
          <w:rFonts w:ascii="宋体" w:hAnsi="宋体"/>
          <w:sz w:val="24"/>
          <w:u w:val="single"/>
        </w:rPr>
        <w:t xml:space="preserve">       </w:t>
      </w:r>
      <w:r>
        <w:rPr>
          <w:rFonts w:hint="eastAsia" w:ascii="宋体" w:hAnsi="宋体"/>
          <w:sz w:val="24"/>
        </w:rPr>
        <w:t>并指定作为</w:t>
      </w:r>
      <w:r>
        <w:rPr>
          <w:rFonts w:hint="eastAsia"/>
          <w:sz w:val="24"/>
        </w:rPr>
        <w:t>同乙方进行项目业务联系的联系人。该联系人的联络方式为：</w:t>
      </w:r>
    </w:p>
    <w:p>
      <w:pPr>
        <w:spacing w:line="360" w:lineRule="auto"/>
        <w:ind w:firstLine="480" w:firstLineChars="200"/>
        <w:rPr>
          <w:sz w:val="24"/>
        </w:rPr>
      </w:pPr>
      <w:r>
        <w:rPr>
          <w:rFonts w:hint="eastAsia"/>
          <w:sz w:val="24"/>
        </w:rPr>
        <w:t xml:space="preserve">电话： </w:t>
      </w:r>
    </w:p>
    <w:p>
      <w:pPr>
        <w:spacing w:line="360" w:lineRule="auto"/>
        <w:ind w:firstLine="480" w:firstLineChars="200"/>
        <w:rPr>
          <w:sz w:val="24"/>
        </w:rPr>
      </w:pPr>
      <w:r>
        <w:rPr>
          <w:rFonts w:hint="eastAsia"/>
          <w:sz w:val="24"/>
        </w:rPr>
        <w:t xml:space="preserve">传真： </w:t>
      </w:r>
    </w:p>
    <w:p>
      <w:pPr>
        <w:spacing w:line="360" w:lineRule="auto"/>
        <w:ind w:firstLine="480" w:firstLineChars="200"/>
        <w:rPr>
          <w:sz w:val="24"/>
        </w:rPr>
      </w:pPr>
      <w:r>
        <w:rPr>
          <w:rFonts w:hint="eastAsia"/>
          <w:sz w:val="24"/>
        </w:rPr>
        <w:t xml:space="preserve">电子邮箱： </w:t>
      </w:r>
    </w:p>
    <w:p>
      <w:pPr>
        <w:spacing w:line="360" w:lineRule="auto"/>
        <w:ind w:firstLine="480" w:firstLineChars="200"/>
        <w:rPr>
          <w:sz w:val="24"/>
        </w:rPr>
      </w:pPr>
      <w:r>
        <w:rPr>
          <w:rFonts w:hint="eastAsia"/>
          <w:sz w:val="24"/>
        </w:rPr>
        <w:t xml:space="preserve">地址： </w:t>
      </w:r>
    </w:p>
    <w:p>
      <w:pPr>
        <w:spacing w:line="360" w:lineRule="auto"/>
        <w:ind w:firstLine="482" w:firstLineChars="200"/>
        <w:rPr>
          <w:b/>
          <w:sz w:val="24"/>
        </w:rPr>
      </w:pPr>
      <w:r>
        <w:rPr>
          <w:rFonts w:hint="eastAsia"/>
          <w:b/>
          <w:sz w:val="24"/>
        </w:rPr>
        <w:t>十、其他约定</w:t>
      </w:r>
    </w:p>
    <w:p>
      <w:pPr>
        <w:spacing w:line="360" w:lineRule="auto"/>
        <w:ind w:firstLine="480" w:firstLineChars="200"/>
        <w:rPr>
          <w:sz w:val="24"/>
        </w:rPr>
      </w:pPr>
      <w:r>
        <w:rPr>
          <w:rFonts w:hint="eastAsia"/>
          <w:sz w:val="24"/>
        </w:rPr>
        <w:t>1、本合同自双方签章之日起生效，本合同为甲乙双方之间完整合同；</w:t>
      </w:r>
    </w:p>
    <w:p>
      <w:pPr>
        <w:spacing w:line="360" w:lineRule="auto"/>
        <w:ind w:firstLine="480" w:firstLineChars="200"/>
        <w:rPr>
          <w:sz w:val="24"/>
        </w:rPr>
      </w:pPr>
      <w:r>
        <w:rPr>
          <w:rFonts w:hint="eastAsia"/>
          <w:sz w:val="24"/>
        </w:rPr>
        <w:t>2、本合同所订一切条款，甲、乙任何一方不得擅自变更或修改，对本合同的任何修正、更改或增删，经双方授权代表签署确认后方可发生效力；</w:t>
      </w:r>
    </w:p>
    <w:p>
      <w:pPr>
        <w:spacing w:line="360" w:lineRule="auto"/>
        <w:ind w:firstLine="480" w:firstLineChars="200"/>
        <w:rPr>
          <w:sz w:val="24"/>
        </w:rPr>
      </w:pPr>
      <w:r>
        <w:rPr>
          <w:rFonts w:hint="eastAsia"/>
          <w:sz w:val="24"/>
        </w:rPr>
        <w:t>3、本合同如有未尽事宜，需由甲乙双方协商，另订补充合同附于本合同之内，所有补充合同在法律上均与本合同有同等效力；</w:t>
      </w:r>
    </w:p>
    <w:p>
      <w:pPr>
        <w:spacing w:line="360" w:lineRule="auto"/>
        <w:ind w:firstLine="480" w:firstLineChars="200"/>
        <w:rPr>
          <w:sz w:val="24"/>
        </w:rPr>
      </w:pPr>
      <w:r>
        <w:rPr>
          <w:rFonts w:hint="eastAsia"/>
          <w:sz w:val="24"/>
        </w:rPr>
        <w:t>4、本合同一式贰份，双方各持壹份，经双方签署的每份合同均为正本；</w:t>
      </w:r>
    </w:p>
    <w:p>
      <w:pPr>
        <w:spacing w:line="360" w:lineRule="auto"/>
        <w:ind w:firstLine="482" w:firstLineChars="200"/>
        <w:rPr>
          <w:rFonts w:ascii="仿宋" w:hAnsi="仿宋" w:eastAsia="仿宋"/>
          <w:b/>
          <w:sz w:val="24"/>
        </w:rPr>
      </w:pPr>
    </w:p>
    <w:p>
      <w:pPr>
        <w:spacing w:line="360" w:lineRule="auto"/>
        <w:ind w:firstLine="482" w:firstLineChars="200"/>
        <w:rPr>
          <w:rFonts w:ascii="仿宋" w:hAnsi="仿宋" w:eastAsia="仿宋"/>
          <w:b/>
          <w:sz w:val="24"/>
        </w:rPr>
      </w:pPr>
    </w:p>
    <w:p>
      <w:pPr>
        <w:spacing w:line="360" w:lineRule="auto"/>
        <w:rPr>
          <w:szCs w:val="21"/>
        </w:rPr>
      </w:pPr>
      <w:r>
        <w:rPr>
          <w:rFonts w:hint="eastAsia"/>
          <w:szCs w:val="21"/>
        </w:rPr>
        <w:t>甲方名称（盖章）：黄山屏水文化旅游有限公司</w:t>
      </w:r>
      <w:r>
        <w:rPr>
          <w:rFonts w:hint="eastAsia"/>
          <w:szCs w:val="21"/>
        </w:rPr>
        <w:tab/>
      </w:r>
      <w:r>
        <w:rPr>
          <w:rFonts w:hint="eastAsia"/>
          <w:szCs w:val="21"/>
        </w:rPr>
        <w:t xml:space="preserve">   乙方名称（盖章）</w:t>
      </w:r>
    </w:p>
    <w:p>
      <w:pPr>
        <w:spacing w:line="360" w:lineRule="auto"/>
        <w:rPr>
          <w:szCs w:val="21"/>
        </w:rPr>
      </w:pPr>
      <w:r>
        <w:rPr>
          <w:rFonts w:hint="eastAsia"/>
          <w:szCs w:val="21"/>
        </w:rPr>
        <w:t>法人代表或委托人签字：</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 xml:space="preserve">   </w:t>
      </w:r>
      <w:r>
        <w:rPr>
          <w:rFonts w:hint="eastAsia"/>
          <w:szCs w:val="21"/>
        </w:rPr>
        <w:t>法人代表或委托人签字：</w:t>
      </w:r>
    </w:p>
    <w:p>
      <w:pPr>
        <w:spacing w:line="360" w:lineRule="auto"/>
        <w:rPr>
          <w:rFonts w:ascii="新宋体" w:hAnsi="新宋体" w:eastAsia="新宋体"/>
          <w:sz w:val="24"/>
        </w:rPr>
      </w:pPr>
      <w:r>
        <w:rPr>
          <w:rFonts w:hint="eastAsia"/>
          <w:szCs w:val="21"/>
        </w:rPr>
        <w:t>合同签署日期：                                 合同签署日期：</w:t>
      </w:r>
    </w:p>
    <w:p>
      <w:pPr>
        <w:widowControl/>
        <w:jc w:val="left"/>
        <w:rPr>
          <w:b/>
          <w:bCs/>
          <w:sz w:val="28"/>
          <w:szCs w:val="28"/>
        </w:rPr>
      </w:pPr>
      <w:r>
        <w:rPr>
          <w:b/>
          <w:bCs/>
          <w:sz w:val="28"/>
          <w:szCs w:val="28"/>
        </w:rPr>
        <w:br w:type="page"/>
      </w:r>
      <w:r>
        <w:rPr>
          <w:rFonts w:hint="eastAsia"/>
          <w:b/>
          <w:bCs/>
          <w:sz w:val="28"/>
          <w:szCs w:val="28"/>
        </w:rPr>
        <w:t>合同附件</w:t>
      </w:r>
      <w:r>
        <w:rPr>
          <w:b/>
          <w:bCs/>
          <w:sz w:val="28"/>
          <w:szCs w:val="28"/>
        </w:rPr>
        <w:t xml:space="preserve"> </w:t>
      </w:r>
      <w:r>
        <w:rPr>
          <w:rFonts w:hint="eastAsia"/>
          <w:b/>
          <w:bCs/>
          <w:sz w:val="28"/>
          <w:szCs w:val="28"/>
        </w:rPr>
        <w:t>服务细节要求</w:t>
      </w:r>
    </w:p>
    <w:p>
      <w:pPr>
        <w:spacing w:line="360" w:lineRule="auto"/>
        <w:ind w:firstLine="480" w:firstLineChars="200"/>
        <w:rPr>
          <w:sz w:val="24"/>
        </w:rPr>
      </w:pPr>
    </w:p>
    <w:p>
      <w:pPr>
        <w:spacing w:line="360" w:lineRule="auto"/>
        <w:ind w:firstLine="482" w:firstLineChars="200"/>
        <w:rPr>
          <w:b/>
          <w:bCs/>
          <w:sz w:val="24"/>
        </w:rPr>
      </w:pPr>
      <w:r>
        <w:rPr>
          <w:rFonts w:hint="eastAsia"/>
          <w:b/>
          <w:bCs/>
          <w:sz w:val="24"/>
        </w:rPr>
        <w:t>一、项目启动和平台搭建时间节点</w:t>
      </w:r>
    </w:p>
    <w:p>
      <w:pPr>
        <w:spacing w:line="360" w:lineRule="auto"/>
        <w:ind w:firstLine="480" w:firstLineChars="200"/>
        <w:rPr>
          <w:sz w:val="24"/>
        </w:rPr>
      </w:pPr>
      <w:r>
        <w:rPr>
          <w:rFonts w:hint="eastAsia"/>
          <w:sz w:val="24"/>
        </w:rPr>
        <w:t>1.</w:t>
      </w:r>
      <w:r>
        <w:rPr>
          <w:sz w:val="24"/>
        </w:rPr>
        <w:t xml:space="preserve"> </w:t>
      </w:r>
      <w:r>
        <w:rPr>
          <w:rFonts w:hint="eastAsia"/>
          <w:sz w:val="24"/>
        </w:rPr>
        <w:t>在服务期开始之前，乙方需确定项目工作团队，启动项目前期策划工作。项目团队应至少包含：1名项目负责人、1名文案策划、1名平面设计、1名网络技术人员。</w:t>
      </w:r>
    </w:p>
    <w:p>
      <w:pPr>
        <w:spacing w:line="360" w:lineRule="auto"/>
        <w:ind w:firstLine="480" w:firstLineChars="200"/>
        <w:rPr>
          <w:sz w:val="24"/>
        </w:rPr>
      </w:pPr>
      <w:r>
        <w:rPr>
          <w:rFonts w:hint="eastAsia"/>
          <w:sz w:val="24"/>
        </w:rPr>
        <w:t>工作团队需在服务期开始之前与甲方市场营销团队对接，完成官网、微信、微博、抖音平台的栏目策划、视觉模板概念稿、全年内容规划、线上活动主题规划和排期计划，并提供2篇主题稿件及2版海报设计供招标人审核确认图文风格调性和内容方向。</w:t>
      </w:r>
    </w:p>
    <w:p>
      <w:pPr>
        <w:spacing w:line="360" w:lineRule="auto"/>
        <w:ind w:firstLine="480" w:firstLineChars="200"/>
        <w:rPr>
          <w:sz w:val="24"/>
        </w:rPr>
      </w:pPr>
      <w:r>
        <w:rPr>
          <w:rFonts w:hint="eastAsia"/>
          <w:sz w:val="24"/>
        </w:rPr>
        <w:t>2. 官网在合同签订后20个工作日内完成设计、技术搭建、注册、认证等并上线。其他账号的注册、认证在合同签订后5个工作日内完成并上线。官网平台上线后视为第一阶段工作完成，甲方据此支付第一阶段费用。</w:t>
      </w:r>
    </w:p>
    <w:p>
      <w:pPr>
        <w:spacing w:line="360" w:lineRule="auto"/>
        <w:ind w:firstLine="482" w:firstLineChars="200"/>
        <w:rPr>
          <w:b/>
          <w:bCs/>
          <w:sz w:val="24"/>
        </w:rPr>
      </w:pPr>
      <w:r>
        <w:rPr>
          <w:rFonts w:hint="eastAsia"/>
          <w:b/>
          <w:bCs/>
          <w:sz w:val="24"/>
        </w:rPr>
        <w:t>二、互联网账号维护及运营要求</w:t>
      </w:r>
    </w:p>
    <w:p>
      <w:pPr>
        <w:spacing w:line="360" w:lineRule="auto"/>
        <w:ind w:firstLine="480" w:firstLineChars="200"/>
        <w:rPr>
          <w:sz w:val="24"/>
        </w:rPr>
      </w:pPr>
      <w:r>
        <w:rPr>
          <w:rFonts w:hint="eastAsia"/>
          <w:sz w:val="24"/>
        </w:rPr>
        <w:t>1.</w:t>
      </w:r>
      <w:r>
        <w:rPr>
          <w:sz w:val="24"/>
        </w:rPr>
        <w:t xml:space="preserve"> </w:t>
      </w:r>
      <w:r>
        <w:rPr>
          <w:rFonts w:hint="eastAsia"/>
          <w:sz w:val="24"/>
        </w:rPr>
        <w:t>软文每周不少于2篇，其中主题文章不少于1篇，配合项目招标、营销宣传及重大节点的新闻稿件不少于1篇，呈现形式包括但不限于图文稿件、海报、动图、视频、短视频、播客等。内容具有原创性，不涉及侵犯第三方知识产权及其他权利。</w:t>
      </w:r>
    </w:p>
    <w:p>
      <w:pPr>
        <w:spacing w:line="360" w:lineRule="auto"/>
        <w:ind w:firstLine="480" w:firstLineChars="200"/>
        <w:rPr>
          <w:sz w:val="24"/>
        </w:rPr>
      </w:pPr>
      <w:r>
        <w:rPr>
          <w:rFonts w:hint="eastAsia"/>
          <w:sz w:val="24"/>
        </w:rPr>
        <w:t>2.</w:t>
      </w:r>
      <w:r>
        <w:rPr>
          <w:sz w:val="24"/>
        </w:rPr>
        <w:t xml:space="preserve"> </w:t>
      </w:r>
      <w:r>
        <w:rPr>
          <w:rFonts w:hint="eastAsia"/>
          <w:sz w:val="24"/>
        </w:rPr>
        <w:t>官方微信（服务号）每周更新1次。</w:t>
      </w:r>
    </w:p>
    <w:p>
      <w:pPr>
        <w:spacing w:line="360" w:lineRule="auto"/>
        <w:ind w:firstLine="480" w:firstLineChars="200"/>
        <w:rPr>
          <w:sz w:val="24"/>
        </w:rPr>
      </w:pPr>
      <w:r>
        <w:rPr>
          <w:rFonts w:hint="eastAsia"/>
          <w:sz w:val="24"/>
        </w:rPr>
        <w:t>3.</w:t>
      </w:r>
      <w:r>
        <w:rPr>
          <w:sz w:val="24"/>
        </w:rPr>
        <w:t xml:space="preserve"> </w:t>
      </w:r>
      <w:r>
        <w:rPr>
          <w:rFonts w:hint="eastAsia"/>
          <w:sz w:val="24"/>
        </w:rPr>
        <w:t>官方微博每天更新并保持与粉丝的互动。</w:t>
      </w:r>
    </w:p>
    <w:p>
      <w:pPr>
        <w:spacing w:line="360" w:lineRule="auto"/>
        <w:ind w:firstLine="480" w:firstLineChars="200"/>
        <w:rPr>
          <w:sz w:val="24"/>
        </w:rPr>
      </w:pPr>
      <w:r>
        <w:rPr>
          <w:rFonts w:hint="eastAsia"/>
          <w:sz w:val="24"/>
        </w:rPr>
        <w:t>4.</w:t>
      </w:r>
      <w:r>
        <w:rPr>
          <w:sz w:val="24"/>
        </w:rPr>
        <w:t xml:space="preserve"> </w:t>
      </w:r>
      <w:r>
        <w:rPr>
          <w:rFonts w:hint="eastAsia"/>
          <w:sz w:val="24"/>
        </w:rPr>
        <w:t>抖音账号每周至少更新1次。</w:t>
      </w:r>
    </w:p>
    <w:p>
      <w:pPr>
        <w:spacing w:line="360" w:lineRule="auto"/>
        <w:ind w:firstLine="480" w:firstLineChars="200"/>
        <w:rPr>
          <w:sz w:val="24"/>
        </w:rPr>
      </w:pPr>
      <w:r>
        <w:rPr>
          <w:rFonts w:hint="eastAsia"/>
          <w:sz w:val="24"/>
        </w:rPr>
        <w:t>5.</w:t>
      </w:r>
      <w:r>
        <w:rPr>
          <w:sz w:val="24"/>
        </w:rPr>
        <w:t xml:space="preserve"> </w:t>
      </w:r>
      <w:r>
        <w:rPr>
          <w:rFonts w:hint="eastAsia"/>
          <w:sz w:val="24"/>
        </w:rPr>
        <w:t>线上互动活动每月不低于1次，形式包括不限于征集、招募、转发集赞、评选等，经甲方审定后在三大平台同步进行（涉及制作及礼品采购等费用另计）。</w:t>
      </w:r>
    </w:p>
    <w:p>
      <w:pPr>
        <w:spacing w:line="360" w:lineRule="auto"/>
        <w:ind w:firstLine="480" w:firstLineChars="200"/>
        <w:rPr>
          <w:sz w:val="24"/>
        </w:rPr>
      </w:pPr>
      <w:r>
        <w:rPr>
          <w:rFonts w:hint="eastAsia"/>
          <w:sz w:val="24"/>
        </w:rPr>
        <w:t>6.</w:t>
      </w:r>
      <w:r>
        <w:rPr>
          <w:sz w:val="24"/>
        </w:rPr>
        <w:t xml:space="preserve"> </w:t>
      </w:r>
      <w:r>
        <w:rPr>
          <w:rFonts w:hint="eastAsia"/>
          <w:sz w:val="24"/>
        </w:rPr>
        <w:t>乙方对官网、微信、微博、抖音等账号的更新维护，除乙方自身生产的内容外，也包括甲方提供的由甲方或其他第三方生产的内容。</w:t>
      </w:r>
    </w:p>
    <w:p>
      <w:pPr>
        <w:spacing w:line="360" w:lineRule="auto"/>
        <w:ind w:firstLine="482" w:firstLineChars="200"/>
        <w:rPr>
          <w:b/>
          <w:bCs/>
          <w:sz w:val="24"/>
        </w:rPr>
      </w:pPr>
      <w:r>
        <w:rPr>
          <w:rFonts w:hint="eastAsia"/>
          <w:b/>
          <w:bCs/>
          <w:sz w:val="24"/>
        </w:rPr>
        <w:t>三、考核指标</w:t>
      </w:r>
    </w:p>
    <w:p>
      <w:pPr>
        <w:spacing w:line="360" w:lineRule="auto"/>
        <w:ind w:firstLine="480" w:firstLineChars="200"/>
        <w:rPr>
          <w:sz w:val="24"/>
        </w:rPr>
      </w:pPr>
      <w:r>
        <w:rPr>
          <w:rFonts w:hint="eastAsia"/>
          <w:sz w:val="24"/>
        </w:rPr>
        <w:t>1.</w:t>
      </w:r>
      <w:r>
        <w:rPr>
          <w:sz w:val="24"/>
        </w:rPr>
        <w:t xml:space="preserve"> </w:t>
      </w:r>
      <w:r>
        <w:rPr>
          <w:rFonts w:hint="eastAsia"/>
          <w:sz w:val="24"/>
        </w:rPr>
        <w:t>官方微信运营一年后粉丝量不低于30000，阅读量超过1万人次的文章不少于4篇。</w:t>
      </w:r>
    </w:p>
    <w:p>
      <w:pPr>
        <w:spacing w:line="360" w:lineRule="auto"/>
        <w:ind w:firstLine="480" w:firstLineChars="200"/>
        <w:rPr>
          <w:sz w:val="24"/>
        </w:rPr>
      </w:pPr>
      <w:r>
        <w:rPr>
          <w:rFonts w:hint="eastAsia"/>
          <w:sz w:val="24"/>
        </w:rPr>
        <w:t>2.</w:t>
      </w:r>
      <w:r>
        <w:rPr>
          <w:sz w:val="24"/>
        </w:rPr>
        <w:t xml:space="preserve"> </w:t>
      </w:r>
      <w:r>
        <w:rPr>
          <w:rFonts w:hint="eastAsia"/>
          <w:sz w:val="24"/>
        </w:rPr>
        <w:t>官方微博运营一年后粉丝量不低于50000。</w:t>
      </w:r>
    </w:p>
    <w:p>
      <w:pPr>
        <w:spacing w:line="360" w:lineRule="auto"/>
        <w:ind w:firstLine="480" w:firstLineChars="200"/>
        <w:rPr>
          <w:sz w:val="24"/>
        </w:rPr>
      </w:pPr>
      <w:r>
        <w:rPr>
          <w:rFonts w:hint="eastAsia"/>
          <w:sz w:val="24"/>
        </w:rPr>
        <w:t>3.</w:t>
      </w:r>
      <w:r>
        <w:rPr>
          <w:sz w:val="24"/>
        </w:rPr>
        <w:t xml:space="preserve"> </w:t>
      </w:r>
      <w:r>
        <w:rPr>
          <w:rFonts w:hint="eastAsia"/>
          <w:sz w:val="24"/>
        </w:rPr>
        <w:t>抖音账号运营一年后粉丝量不低于10000.</w:t>
      </w:r>
    </w:p>
    <w:p>
      <w:pPr>
        <w:spacing w:line="360" w:lineRule="auto"/>
        <w:ind w:firstLine="480" w:firstLineChars="200"/>
        <w:rPr>
          <w:sz w:val="24"/>
        </w:rPr>
      </w:pPr>
      <w:r>
        <w:rPr>
          <w:rFonts w:hint="eastAsia"/>
          <w:sz w:val="24"/>
        </w:rPr>
        <w:t>4.</w:t>
      </w:r>
      <w:r>
        <w:rPr>
          <w:sz w:val="24"/>
        </w:rPr>
        <w:t xml:space="preserve"> </w:t>
      </w:r>
      <w:r>
        <w:rPr>
          <w:rFonts w:hint="eastAsia"/>
          <w:sz w:val="24"/>
        </w:rPr>
        <w:t>内容创作的完成率不低于计划要求的90%。</w:t>
      </w:r>
    </w:p>
    <w:p>
      <w:pPr>
        <w:spacing w:line="360" w:lineRule="auto"/>
        <w:ind w:firstLine="482" w:firstLineChars="200"/>
        <w:rPr>
          <w:b/>
          <w:bCs/>
          <w:sz w:val="24"/>
        </w:rPr>
      </w:pPr>
      <w:r>
        <w:rPr>
          <w:rFonts w:hint="eastAsia"/>
          <w:b/>
          <w:bCs/>
          <w:sz w:val="24"/>
        </w:rPr>
        <w:t>三、汇报和审核流程</w:t>
      </w:r>
    </w:p>
    <w:p>
      <w:pPr>
        <w:spacing w:line="360" w:lineRule="auto"/>
        <w:ind w:firstLine="480" w:firstLineChars="200"/>
        <w:rPr>
          <w:sz w:val="24"/>
        </w:rPr>
      </w:pPr>
      <w:r>
        <w:rPr>
          <w:rFonts w:hint="eastAsia"/>
          <w:sz w:val="24"/>
        </w:rPr>
        <w:t>1.</w:t>
      </w:r>
      <w:r>
        <w:rPr>
          <w:sz w:val="24"/>
        </w:rPr>
        <w:t xml:space="preserve"> </w:t>
      </w:r>
      <w:r>
        <w:rPr>
          <w:rFonts w:hint="eastAsia"/>
          <w:sz w:val="24"/>
        </w:rPr>
        <w:t>乙方根据甲方要求制定全年计划、月度计划、周计划，以书面形式提交甲方指定联系人及相关领导确认。乙方在收到甲方指定联系人书面确认回复后方可执行相关计划。</w:t>
      </w:r>
    </w:p>
    <w:p>
      <w:pPr>
        <w:spacing w:line="360" w:lineRule="auto"/>
        <w:ind w:firstLine="480" w:firstLineChars="200"/>
        <w:rPr>
          <w:sz w:val="24"/>
        </w:rPr>
      </w:pPr>
      <w:r>
        <w:rPr>
          <w:rFonts w:hint="eastAsia"/>
          <w:sz w:val="24"/>
        </w:rPr>
        <w:t>2.</w:t>
      </w:r>
      <w:r>
        <w:rPr>
          <w:sz w:val="24"/>
        </w:rPr>
        <w:t xml:space="preserve"> </w:t>
      </w:r>
      <w:r>
        <w:rPr>
          <w:rFonts w:hint="eastAsia"/>
          <w:sz w:val="24"/>
        </w:rPr>
        <w:t>官方网站、微信、微博、抖音等内容在对外发布前以书面形式提交甲方指定联系人及相关领导审核确认。乙方在收到甲方指定联系人书面确认回复后方可对外发布。</w:t>
      </w:r>
    </w:p>
    <w:p>
      <w:pPr>
        <w:spacing w:line="360" w:lineRule="auto"/>
        <w:ind w:firstLine="480" w:firstLineChars="200"/>
        <w:rPr>
          <w:sz w:val="24"/>
        </w:rPr>
      </w:pPr>
      <w:r>
        <w:rPr>
          <w:rFonts w:hint="eastAsia"/>
          <w:sz w:val="24"/>
        </w:rPr>
        <w:t>3.</w:t>
      </w:r>
      <w:r>
        <w:rPr>
          <w:sz w:val="24"/>
        </w:rPr>
        <w:t xml:space="preserve"> </w:t>
      </w:r>
      <w:r>
        <w:rPr>
          <w:rFonts w:hint="eastAsia"/>
          <w:sz w:val="24"/>
        </w:rPr>
        <w:t>若已发布的内容经甲方确认需要删除或修改，乙方应在12个小时内进行相应的删改操作。</w:t>
      </w:r>
    </w:p>
    <w:p>
      <w:pPr>
        <w:spacing w:line="360" w:lineRule="auto"/>
        <w:ind w:firstLine="480" w:firstLineChars="200"/>
        <w:rPr>
          <w:sz w:val="24"/>
        </w:rPr>
      </w:pPr>
      <w:r>
        <w:rPr>
          <w:rFonts w:hint="eastAsia"/>
          <w:sz w:val="24"/>
        </w:rPr>
        <w:t>4.</w:t>
      </w:r>
      <w:r>
        <w:rPr>
          <w:sz w:val="24"/>
        </w:rPr>
        <w:t xml:space="preserve"> </w:t>
      </w:r>
      <w:r>
        <w:rPr>
          <w:rFonts w:hint="eastAsia"/>
          <w:sz w:val="24"/>
        </w:rPr>
        <w:t>甲乙双方每周举行一次视频或当面会议，对上周的内容更新进行总结、对下周的计划进行讨论确认；每月举行一次当面会议，对当月内容更新进行总结、对下月的计划进行讨论确认。由乙方在会议之前准备书面总结和计划材料，并在会议中进行会议记录，在会议后第一个工作日内发送甲方确认，作为下一阶段工作的依据。</w:t>
      </w:r>
    </w:p>
    <w:p>
      <w:pPr>
        <w:spacing w:line="360" w:lineRule="auto"/>
        <w:ind w:firstLine="480" w:firstLineChars="200"/>
        <w:rPr>
          <w:sz w:val="24"/>
        </w:rPr>
      </w:pPr>
      <w:r>
        <w:rPr>
          <w:rFonts w:hint="eastAsia"/>
          <w:sz w:val="24"/>
        </w:rPr>
        <w:t>四、尾款支付考核办法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工作任务完成度</w:t>
            </w:r>
          </w:p>
        </w:tc>
        <w:tc>
          <w:tcPr>
            <w:tcW w:w="2977" w:type="dxa"/>
          </w:tcPr>
          <w:p>
            <w:pPr>
              <w:spacing w:line="360" w:lineRule="auto"/>
              <w:rPr>
                <w:sz w:val="24"/>
              </w:rPr>
            </w:pPr>
            <w:r>
              <w:rPr>
                <w:rFonts w:hint="eastAsia"/>
                <w:sz w:val="24"/>
              </w:rPr>
              <w:t>尾款支付比例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内容更新数量完成度100%及以上；</w:t>
            </w:r>
          </w:p>
          <w:p>
            <w:pPr>
              <w:spacing w:line="360" w:lineRule="auto"/>
              <w:rPr>
                <w:sz w:val="24"/>
              </w:rPr>
            </w:pPr>
            <w:r>
              <w:rPr>
                <w:rFonts w:hint="eastAsia"/>
                <w:sz w:val="24"/>
              </w:rPr>
              <w:t>粉丝数量完成度100%及以上</w:t>
            </w:r>
          </w:p>
        </w:tc>
        <w:tc>
          <w:tcPr>
            <w:tcW w:w="2977" w:type="dxa"/>
          </w:tcPr>
          <w:p>
            <w:pPr>
              <w:spacing w:line="360" w:lineRule="auto"/>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以下两者有一项不达标则不符合本档：</w:t>
            </w:r>
          </w:p>
          <w:p>
            <w:pPr>
              <w:spacing w:line="360" w:lineRule="auto"/>
              <w:rPr>
                <w:sz w:val="24"/>
              </w:rPr>
            </w:pPr>
            <w:r>
              <w:rPr>
                <w:rFonts w:hint="eastAsia"/>
                <w:sz w:val="24"/>
              </w:rPr>
              <w:t>内容更新数量完成度70-100%；</w:t>
            </w:r>
          </w:p>
          <w:p>
            <w:pPr>
              <w:spacing w:line="360" w:lineRule="auto"/>
              <w:rPr>
                <w:sz w:val="24"/>
              </w:rPr>
            </w:pPr>
            <w:r>
              <w:rPr>
                <w:rFonts w:hint="eastAsia"/>
                <w:sz w:val="24"/>
              </w:rPr>
              <w:t>粉丝数量完成度70-100%；</w:t>
            </w:r>
          </w:p>
        </w:tc>
        <w:tc>
          <w:tcPr>
            <w:tcW w:w="2977" w:type="dxa"/>
          </w:tcPr>
          <w:p>
            <w:pPr>
              <w:spacing w:line="360" w:lineRule="auto"/>
              <w:rPr>
                <w:sz w:val="24"/>
              </w:rPr>
            </w:pPr>
            <w:r>
              <w:rPr>
                <w:rFonts w:hint="eastAsia"/>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以下两者有一项不达标则不符合本档：</w:t>
            </w:r>
          </w:p>
          <w:p>
            <w:pPr>
              <w:spacing w:line="360" w:lineRule="auto"/>
              <w:rPr>
                <w:sz w:val="24"/>
              </w:rPr>
            </w:pPr>
            <w:r>
              <w:rPr>
                <w:rFonts w:hint="eastAsia"/>
                <w:sz w:val="24"/>
              </w:rPr>
              <w:t>内容更新数量完成度50-70%；</w:t>
            </w:r>
          </w:p>
          <w:p>
            <w:pPr>
              <w:spacing w:line="360" w:lineRule="auto"/>
              <w:rPr>
                <w:sz w:val="24"/>
              </w:rPr>
            </w:pPr>
            <w:r>
              <w:rPr>
                <w:rFonts w:hint="eastAsia"/>
                <w:sz w:val="24"/>
              </w:rPr>
              <w:t>粉丝数量完成度50-70%；</w:t>
            </w:r>
          </w:p>
        </w:tc>
        <w:tc>
          <w:tcPr>
            <w:tcW w:w="2977" w:type="dxa"/>
          </w:tcPr>
          <w:p>
            <w:pPr>
              <w:spacing w:line="360" w:lineRule="auto"/>
              <w:rPr>
                <w:sz w:val="24"/>
              </w:rPr>
            </w:pPr>
            <w:r>
              <w:rPr>
                <w:rFonts w:hint="eastAsia"/>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以下两者有一项不达标则不符合本档：</w:t>
            </w:r>
          </w:p>
          <w:p>
            <w:pPr>
              <w:spacing w:line="360" w:lineRule="auto"/>
              <w:rPr>
                <w:sz w:val="24"/>
              </w:rPr>
            </w:pPr>
            <w:r>
              <w:rPr>
                <w:rFonts w:hint="eastAsia"/>
                <w:sz w:val="24"/>
              </w:rPr>
              <w:t>内容更新数量完成度30-50%；</w:t>
            </w:r>
          </w:p>
          <w:p>
            <w:pPr>
              <w:spacing w:line="360" w:lineRule="auto"/>
              <w:rPr>
                <w:sz w:val="24"/>
              </w:rPr>
            </w:pPr>
            <w:r>
              <w:rPr>
                <w:rFonts w:hint="eastAsia"/>
                <w:sz w:val="24"/>
              </w:rPr>
              <w:t>粉丝数量完成度30-50%；</w:t>
            </w:r>
          </w:p>
        </w:tc>
        <w:tc>
          <w:tcPr>
            <w:tcW w:w="2977" w:type="dxa"/>
          </w:tcPr>
          <w:p>
            <w:pPr>
              <w:spacing w:line="360" w:lineRule="auto"/>
              <w:rPr>
                <w:sz w:val="24"/>
              </w:rPr>
            </w:pPr>
            <w:r>
              <w:rPr>
                <w:rFonts w:hint="eastAsia"/>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spacing w:line="360" w:lineRule="auto"/>
              <w:rPr>
                <w:sz w:val="24"/>
              </w:rPr>
            </w:pPr>
            <w:r>
              <w:rPr>
                <w:rFonts w:hint="eastAsia"/>
                <w:sz w:val="24"/>
              </w:rPr>
              <w:t>内容更新数量完成度30%以下；</w:t>
            </w:r>
          </w:p>
          <w:p>
            <w:pPr>
              <w:spacing w:line="360" w:lineRule="auto"/>
              <w:rPr>
                <w:sz w:val="24"/>
              </w:rPr>
            </w:pPr>
            <w:r>
              <w:rPr>
                <w:rFonts w:hint="eastAsia"/>
                <w:sz w:val="24"/>
              </w:rPr>
              <w:t>粉丝数量完成度30%以下；</w:t>
            </w:r>
          </w:p>
        </w:tc>
        <w:tc>
          <w:tcPr>
            <w:tcW w:w="2977" w:type="dxa"/>
          </w:tcPr>
          <w:p>
            <w:pPr>
              <w:spacing w:line="360" w:lineRule="auto"/>
              <w:rPr>
                <w:sz w:val="24"/>
              </w:rPr>
            </w:pPr>
            <w:r>
              <w:rPr>
                <w:rFonts w:hint="eastAsia"/>
                <w:sz w:val="24"/>
              </w:rPr>
              <w:t>0%</w:t>
            </w:r>
          </w:p>
        </w:tc>
      </w:tr>
    </w:tbl>
    <w:p>
      <w:pPr>
        <w:spacing w:line="360" w:lineRule="auto"/>
        <w:ind w:firstLine="480" w:firstLineChars="200"/>
        <w:rPr>
          <w:sz w:val="24"/>
        </w:rPr>
      </w:pPr>
    </w:p>
    <w:p>
      <w:pPr>
        <w:spacing w:line="560" w:lineRule="exact"/>
        <w:ind w:firstLine="600" w:firstLineChars="200"/>
        <w:outlineLvl w:val="0"/>
        <w:rPr>
          <w:rFonts w:ascii="新宋体" w:hAnsi="新宋体" w:eastAsia="新宋体" w:cs="新宋体"/>
          <w:sz w:val="30"/>
        </w:rPr>
      </w:pPr>
    </w:p>
    <w:p>
      <w:pPr>
        <w:spacing w:line="560" w:lineRule="exact"/>
        <w:jc w:val="center"/>
        <w:outlineLvl w:val="0"/>
        <w:rPr>
          <w:rFonts w:ascii="新宋体" w:hAnsi="新宋体" w:eastAsia="新宋体" w:cs="新宋体"/>
          <w:b/>
          <w:bCs/>
          <w:sz w:val="30"/>
        </w:rPr>
      </w:pPr>
      <w:r>
        <w:rPr>
          <w:rFonts w:ascii="新宋体" w:hAnsi="新宋体" w:eastAsia="新宋体" w:cs="新宋体"/>
          <w:b/>
          <w:bCs/>
          <w:sz w:val="30"/>
        </w:rPr>
        <w:br w:type="page"/>
      </w:r>
      <w:r>
        <w:rPr>
          <w:rFonts w:hint="eastAsia" w:ascii="新宋体" w:hAnsi="新宋体" w:eastAsia="新宋体" w:cs="新宋体"/>
          <w:b/>
          <w:bCs/>
          <w:sz w:val="30"/>
        </w:rPr>
        <w:t>第四章 响应文件参考格式</w:t>
      </w:r>
    </w:p>
    <w:p>
      <w:pPr>
        <w:spacing w:line="560" w:lineRule="exact"/>
        <w:rPr>
          <w:rFonts w:ascii="新宋体" w:hAnsi="新宋体" w:eastAsia="新宋体" w:cs="新宋体"/>
          <w:sz w:val="30"/>
        </w:rPr>
      </w:pPr>
    </w:p>
    <w:p>
      <w:pPr>
        <w:spacing w:line="560" w:lineRule="exact"/>
        <w:rPr>
          <w:rFonts w:ascii="新宋体" w:hAnsi="新宋体" w:eastAsia="新宋体" w:cs="新宋体"/>
          <w:sz w:val="28"/>
          <w:szCs w:val="28"/>
          <w:u w:val="single"/>
        </w:rPr>
      </w:pPr>
      <w:r>
        <w:rPr>
          <w:rFonts w:hint="eastAsia" w:ascii="新宋体" w:hAnsi="新宋体" w:eastAsia="新宋体" w:cs="新宋体"/>
          <w:sz w:val="30"/>
        </w:rPr>
        <w:t>项目名称：</w:t>
      </w:r>
      <w:r>
        <w:rPr>
          <w:rFonts w:hint="eastAsia" w:ascii="新宋体" w:hAnsi="新宋体" w:eastAsia="新宋体" w:cs="新宋体"/>
          <w:sz w:val="28"/>
          <w:szCs w:val="28"/>
          <w:u w:val="single"/>
        </w:rPr>
        <w:t>黄山中国书画小镇项目网络媒体平台搭建及线上运营服务</w:t>
      </w:r>
    </w:p>
    <w:p>
      <w:pPr>
        <w:spacing w:line="560" w:lineRule="exact"/>
        <w:ind w:left="2100" w:hanging="2100" w:hangingChars="700"/>
        <w:rPr>
          <w:rFonts w:ascii="新宋体" w:hAnsi="新宋体" w:eastAsia="新宋体" w:cs="新宋体"/>
          <w:sz w:val="30"/>
          <w:u w:val="single"/>
        </w:rPr>
      </w:pPr>
      <w:r>
        <w:rPr>
          <w:rFonts w:hint="eastAsia" w:ascii="新宋体" w:hAnsi="新宋体" w:eastAsia="新宋体" w:cs="新宋体"/>
          <w:sz w:val="30"/>
        </w:rPr>
        <w:t>项目编号：</w:t>
      </w:r>
      <w:r>
        <w:rPr>
          <w:rFonts w:hint="eastAsia" w:ascii="新宋体" w:hAnsi="新宋体" w:eastAsia="新宋体" w:cs="新宋体"/>
          <w:sz w:val="30"/>
          <w:u w:val="single"/>
        </w:rPr>
        <w:t xml:space="preserve">          </w:t>
      </w:r>
      <w:r>
        <w:rPr>
          <w:rFonts w:ascii="新宋体" w:hAnsi="新宋体" w:eastAsia="新宋体" w:cs="新宋体"/>
          <w:sz w:val="30"/>
          <w:u w:val="single"/>
        </w:rPr>
        <w:t xml:space="preserve">    </w:t>
      </w:r>
      <w:r>
        <w:rPr>
          <w:rFonts w:hint="eastAsia" w:ascii="新宋体" w:hAnsi="新宋体" w:eastAsia="新宋体" w:cs="新宋体"/>
          <w:sz w:val="30"/>
          <w:u w:val="single"/>
        </w:rPr>
        <w:t xml:space="preserve">  </w:t>
      </w:r>
      <w:r>
        <w:rPr>
          <w:rFonts w:ascii="新宋体" w:hAnsi="新宋体" w:eastAsia="新宋体" w:cs="新宋体"/>
          <w:sz w:val="30"/>
          <w:u w:val="single"/>
        </w:rPr>
        <w:t xml:space="preserve">        </w:t>
      </w:r>
      <w:r>
        <w:rPr>
          <w:rFonts w:hint="eastAsia" w:ascii="新宋体" w:hAnsi="新宋体" w:eastAsia="新宋体" w:cs="新宋体"/>
          <w:sz w:val="30"/>
          <w:u w:val="single"/>
        </w:rPr>
        <w:t xml:space="preserve">           </w:t>
      </w:r>
      <w:r>
        <w:rPr>
          <w:rFonts w:ascii="新宋体" w:hAnsi="新宋体" w:eastAsia="新宋体" w:cs="新宋体"/>
          <w:sz w:val="30"/>
          <w:u w:val="single"/>
        </w:rPr>
        <w:t xml:space="preserve">     </w:t>
      </w:r>
      <w:r>
        <w:rPr>
          <w:rFonts w:hint="eastAsia" w:ascii="新宋体" w:hAnsi="新宋体" w:eastAsia="新宋体" w:cs="新宋体"/>
          <w:sz w:val="30"/>
          <w:u w:val="single"/>
        </w:rPr>
        <w:t xml:space="preserve">    </w:t>
      </w:r>
    </w:p>
    <w:p>
      <w:pPr>
        <w:spacing w:line="560" w:lineRule="exact"/>
        <w:ind w:firstLine="600" w:firstLineChars="200"/>
        <w:rPr>
          <w:rFonts w:ascii="新宋体" w:hAnsi="新宋体" w:eastAsia="新宋体" w:cs="新宋体"/>
          <w:sz w:val="30"/>
        </w:rPr>
      </w:pPr>
      <w:r>
        <w:rPr>
          <w:rFonts w:hint="eastAsia" w:ascii="新宋体" w:hAnsi="新宋体" w:eastAsia="新宋体" w:cs="新宋体"/>
          <w:sz w:val="30"/>
        </w:rPr>
        <w:t xml:space="preserve"> </w:t>
      </w:r>
    </w:p>
    <w:p>
      <w:pPr>
        <w:spacing w:line="700" w:lineRule="exact"/>
        <w:rPr>
          <w:rFonts w:ascii="新宋体" w:hAnsi="新宋体" w:eastAsia="新宋体" w:cs="新宋体"/>
          <w:b/>
          <w:bCs/>
          <w:sz w:val="72"/>
        </w:rPr>
      </w:pPr>
    </w:p>
    <w:p>
      <w:pPr>
        <w:spacing w:line="700" w:lineRule="exact"/>
        <w:rPr>
          <w:rFonts w:ascii="新宋体" w:hAnsi="新宋体" w:eastAsia="新宋体" w:cs="新宋体"/>
          <w:b/>
          <w:bCs/>
          <w:sz w:val="72"/>
        </w:rPr>
      </w:pPr>
    </w:p>
    <w:p>
      <w:pPr>
        <w:spacing w:line="700" w:lineRule="exact"/>
        <w:jc w:val="center"/>
        <w:rPr>
          <w:rFonts w:ascii="新宋体" w:hAnsi="新宋体" w:eastAsia="新宋体" w:cs="新宋体"/>
          <w:b/>
          <w:bCs/>
          <w:sz w:val="72"/>
        </w:rPr>
      </w:pPr>
    </w:p>
    <w:p>
      <w:pPr>
        <w:spacing w:line="700" w:lineRule="exact"/>
        <w:jc w:val="center"/>
        <w:rPr>
          <w:rFonts w:ascii="新宋体" w:hAnsi="新宋体" w:eastAsia="新宋体" w:cs="新宋体"/>
          <w:sz w:val="30"/>
        </w:rPr>
      </w:pPr>
      <w:r>
        <w:rPr>
          <w:rFonts w:hint="eastAsia" w:ascii="新宋体" w:hAnsi="新宋体" w:eastAsia="新宋体" w:cs="新宋体"/>
          <w:b/>
          <w:bCs/>
          <w:sz w:val="72"/>
        </w:rPr>
        <w:t>响 应 文 件</w:t>
      </w:r>
    </w:p>
    <w:p>
      <w:pPr>
        <w:spacing w:line="560" w:lineRule="exact"/>
        <w:jc w:val="center"/>
        <w:rPr>
          <w:rFonts w:ascii="新宋体" w:hAnsi="新宋体" w:eastAsia="新宋体" w:cs="新宋体"/>
          <w:sz w:val="30"/>
          <w:u w:val="single"/>
        </w:rPr>
      </w:pPr>
    </w:p>
    <w:p>
      <w:pPr>
        <w:spacing w:line="560" w:lineRule="exact"/>
        <w:jc w:val="center"/>
        <w:rPr>
          <w:rFonts w:ascii="新宋体" w:hAnsi="新宋体" w:eastAsia="新宋体" w:cs="新宋体"/>
          <w:sz w:val="30"/>
        </w:rPr>
      </w:pPr>
      <w:r>
        <w:rPr>
          <w:rFonts w:hint="eastAsia" w:ascii="新宋体" w:hAnsi="新宋体" w:eastAsia="新宋体" w:cs="新宋体"/>
          <w:sz w:val="30"/>
          <w:u w:val="single"/>
        </w:rPr>
        <w:t>2020</w:t>
      </w:r>
      <w:r>
        <w:rPr>
          <w:rFonts w:hint="eastAsia" w:ascii="新宋体" w:hAnsi="新宋体" w:eastAsia="新宋体" w:cs="新宋体"/>
          <w:sz w:val="30"/>
        </w:rPr>
        <w:t>年</w:t>
      </w:r>
      <w:r>
        <w:rPr>
          <w:rFonts w:ascii="新宋体" w:hAnsi="新宋体" w:eastAsia="新宋体" w:cs="新宋体"/>
          <w:sz w:val="30"/>
          <w:u w:val="single"/>
        </w:rPr>
        <w:t xml:space="preserve"> </w:t>
      </w:r>
      <w:r>
        <w:rPr>
          <w:rFonts w:hint="eastAsia" w:ascii="新宋体" w:hAnsi="新宋体" w:eastAsia="新宋体" w:cs="新宋体"/>
          <w:sz w:val="30"/>
          <w:u w:val="single"/>
        </w:rPr>
        <w:t>4</w:t>
      </w:r>
      <w:r>
        <w:rPr>
          <w:rFonts w:ascii="新宋体" w:hAnsi="新宋体" w:eastAsia="新宋体" w:cs="新宋体"/>
          <w:sz w:val="30"/>
          <w:u w:val="single"/>
        </w:rPr>
        <w:t xml:space="preserve"> </w:t>
      </w:r>
      <w:r>
        <w:rPr>
          <w:rFonts w:hint="eastAsia" w:ascii="新宋体" w:hAnsi="新宋体" w:eastAsia="新宋体" w:cs="新宋体"/>
          <w:sz w:val="30"/>
        </w:rPr>
        <w:t>月</w:t>
      </w:r>
      <w:r>
        <w:rPr>
          <w:rFonts w:hint="eastAsia" w:ascii="新宋体" w:hAnsi="新宋体" w:eastAsia="新宋体" w:cs="新宋体"/>
          <w:sz w:val="30"/>
          <w:u w:val="single"/>
        </w:rPr>
        <w:t xml:space="preserve"> 17 </w:t>
      </w:r>
      <w:r>
        <w:rPr>
          <w:rFonts w:hint="eastAsia" w:ascii="新宋体" w:hAnsi="新宋体" w:eastAsia="新宋体" w:cs="新宋体"/>
          <w:sz w:val="30"/>
        </w:rPr>
        <w:t xml:space="preserve">日 </w:t>
      </w:r>
      <w:r>
        <w:rPr>
          <w:rFonts w:hint="eastAsia" w:ascii="新宋体" w:hAnsi="新宋体" w:eastAsia="新宋体" w:cs="新宋体"/>
          <w:sz w:val="30"/>
          <w:u w:val="single"/>
        </w:rPr>
        <w:t>15:00</w:t>
      </w:r>
      <w:r>
        <w:rPr>
          <w:rFonts w:hint="eastAsia" w:ascii="新宋体" w:hAnsi="新宋体" w:eastAsia="新宋体" w:cs="新宋体"/>
          <w:sz w:val="30"/>
        </w:rPr>
        <w:t>时前不得启封</w:t>
      </w:r>
    </w:p>
    <w:p>
      <w:pPr>
        <w:spacing w:line="560" w:lineRule="exact"/>
        <w:jc w:val="center"/>
        <w:rPr>
          <w:rFonts w:ascii="新宋体" w:hAnsi="新宋体" w:eastAsia="新宋体" w:cs="新宋体"/>
          <w:sz w:val="30"/>
        </w:rPr>
      </w:pPr>
    </w:p>
    <w:p>
      <w:pPr>
        <w:spacing w:line="560" w:lineRule="exact"/>
        <w:rPr>
          <w:rFonts w:ascii="新宋体" w:hAnsi="新宋体" w:eastAsia="新宋体" w:cs="新宋体"/>
          <w:sz w:val="32"/>
          <w:szCs w:val="32"/>
        </w:rPr>
      </w:pPr>
      <w:r>
        <w:rPr>
          <w:rFonts w:hint="eastAsia" w:ascii="新宋体" w:hAnsi="新宋体" w:eastAsia="新宋体" w:cs="新宋体"/>
          <w:sz w:val="30"/>
        </w:rPr>
        <w:t xml:space="preserve">             </w:t>
      </w:r>
      <w:r>
        <w:rPr>
          <w:rFonts w:hint="eastAsia" w:ascii="新宋体" w:hAnsi="新宋体" w:eastAsia="新宋体" w:cs="新宋体"/>
          <w:sz w:val="32"/>
          <w:szCs w:val="32"/>
        </w:rPr>
        <w:t>供应商：</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rPr>
        <w:t>（企业公章、法人章）</w:t>
      </w:r>
    </w:p>
    <w:p>
      <w:pPr>
        <w:spacing w:line="560" w:lineRule="exact"/>
        <w:rPr>
          <w:rFonts w:ascii="新宋体" w:hAnsi="新宋体" w:eastAsia="新宋体" w:cs="新宋体"/>
          <w:sz w:val="32"/>
          <w:szCs w:val="32"/>
        </w:rPr>
      </w:pPr>
      <w:r>
        <w:rPr>
          <w:rFonts w:hint="eastAsia" w:ascii="新宋体" w:hAnsi="新宋体" w:eastAsia="新宋体" w:cs="新宋体"/>
          <w:sz w:val="32"/>
          <w:szCs w:val="32"/>
        </w:rPr>
        <w:t xml:space="preserve">            详细地址：</w:t>
      </w:r>
      <w:r>
        <w:rPr>
          <w:rFonts w:hint="eastAsia" w:ascii="新宋体" w:hAnsi="新宋体" w:eastAsia="新宋体" w:cs="新宋体"/>
          <w:sz w:val="32"/>
          <w:szCs w:val="32"/>
          <w:u w:val="single"/>
        </w:rPr>
        <w:t xml:space="preserve">             </w:t>
      </w:r>
    </w:p>
    <w:p>
      <w:pPr>
        <w:spacing w:line="560" w:lineRule="exact"/>
        <w:rPr>
          <w:rFonts w:ascii="新宋体" w:hAnsi="新宋体" w:eastAsia="新宋体" w:cs="新宋体"/>
          <w:sz w:val="32"/>
          <w:szCs w:val="32"/>
        </w:rPr>
      </w:pPr>
      <w:r>
        <w:rPr>
          <w:rFonts w:hint="eastAsia" w:ascii="新宋体" w:hAnsi="新宋体" w:eastAsia="新宋体" w:cs="新宋体"/>
          <w:sz w:val="30"/>
        </w:rPr>
        <w:t xml:space="preserve">             </w:t>
      </w:r>
      <w:r>
        <w:rPr>
          <w:rFonts w:hint="eastAsia" w:ascii="新宋体" w:hAnsi="新宋体" w:eastAsia="新宋体" w:cs="新宋体"/>
          <w:sz w:val="32"/>
          <w:szCs w:val="32"/>
        </w:rPr>
        <w:t>邮政编码：</w:t>
      </w:r>
      <w:r>
        <w:rPr>
          <w:rFonts w:hint="eastAsia" w:ascii="新宋体" w:hAnsi="新宋体" w:eastAsia="新宋体" w:cs="新宋体"/>
          <w:sz w:val="32"/>
          <w:szCs w:val="32"/>
          <w:u w:val="single"/>
        </w:rPr>
        <w:t xml:space="preserve">                   </w:t>
      </w:r>
      <w:r>
        <w:rPr>
          <w:rFonts w:hint="eastAsia" w:ascii="新宋体" w:hAnsi="新宋体" w:eastAsia="新宋体" w:cs="新宋体"/>
          <w:sz w:val="32"/>
          <w:szCs w:val="32"/>
        </w:rPr>
        <w:t xml:space="preserve"> </w:t>
      </w: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p>
    <w:p>
      <w:pPr>
        <w:spacing w:line="560" w:lineRule="exact"/>
        <w:jc w:val="center"/>
        <w:rPr>
          <w:rFonts w:ascii="新宋体" w:hAnsi="新宋体" w:eastAsia="新宋体" w:cs="新宋体"/>
          <w:sz w:val="30"/>
        </w:rPr>
      </w:pPr>
      <w:r>
        <w:rPr>
          <w:rFonts w:hint="eastAsia" w:ascii="新宋体" w:hAnsi="新宋体" w:eastAsia="新宋体" w:cs="新宋体"/>
          <w:sz w:val="30"/>
        </w:rPr>
        <w:t>年   月    日</w:t>
      </w:r>
    </w:p>
    <w:p>
      <w:pPr>
        <w:spacing w:line="240" w:lineRule="atLeast"/>
        <w:rPr>
          <w:rFonts w:ascii="新宋体" w:hAnsi="新宋体" w:eastAsia="新宋体" w:cs="新宋体"/>
          <w:b/>
          <w:bCs/>
          <w:kern w:val="28"/>
          <w:sz w:val="48"/>
          <w:szCs w:val="32"/>
        </w:rPr>
      </w:pPr>
      <w:r>
        <w:rPr>
          <w:rFonts w:hint="eastAsia" w:ascii="新宋体" w:hAnsi="新宋体" w:eastAsia="新宋体" w:cs="新宋体"/>
          <w:b/>
          <w:bCs/>
          <w:kern w:val="28"/>
          <w:sz w:val="48"/>
          <w:szCs w:val="32"/>
        </w:rPr>
        <w:t xml:space="preserve"> </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响</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应</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文</w:t>
      </w:r>
    </w:p>
    <w:p>
      <w:pPr>
        <w:spacing w:line="240" w:lineRule="atLeast"/>
        <w:jc w:val="center"/>
        <w:rPr>
          <w:rFonts w:ascii="新宋体" w:hAnsi="新宋体" w:eastAsia="新宋体" w:cs="新宋体"/>
          <w:b/>
          <w:bCs/>
          <w:kern w:val="28"/>
          <w:sz w:val="52"/>
          <w:szCs w:val="36"/>
        </w:rPr>
      </w:pPr>
    </w:p>
    <w:p>
      <w:pPr>
        <w:spacing w:line="240" w:lineRule="atLeast"/>
        <w:jc w:val="center"/>
        <w:rPr>
          <w:rFonts w:ascii="新宋体" w:hAnsi="新宋体" w:eastAsia="新宋体" w:cs="新宋体"/>
          <w:b/>
          <w:bCs/>
          <w:kern w:val="28"/>
          <w:sz w:val="52"/>
          <w:szCs w:val="36"/>
        </w:rPr>
      </w:pPr>
      <w:r>
        <w:rPr>
          <w:rFonts w:hint="eastAsia" w:ascii="新宋体" w:hAnsi="新宋体" w:eastAsia="新宋体" w:cs="新宋体"/>
          <w:b/>
          <w:bCs/>
          <w:kern w:val="28"/>
          <w:sz w:val="52"/>
          <w:szCs w:val="36"/>
        </w:rPr>
        <w:t>件</w:t>
      </w: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kern w:val="28"/>
          <w:sz w:val="24"/>
        </w:rPr>
      </w:pP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 xml:space="preserve">项目编号： </w:t>
      </w:r>
    </w:p>
    <w:p>
      <w:pPr>
        <w:spacing w:line="360" w:lineRule="auto"/>
        <w:ind w:right="-468" w:rightChars="-223"/>
        <w:jc w:val="left"/>
        <w:rPr>
          <w:rFonts w:ascii="新宋体" w:hAnsi="新宋体" w:eastAsia="新宋体" w:cs="新宋体"/>
          <w:sz w:val="30"/>
          <w:u w:val="single"/>
        </w:rPr>
      </w:pPr>
      <w:r>
        <w:rPr>
          <w:rFonts w:hint="eastAsia" w:ascii="新宋体" w:hAnsi="新宋体" w:eastAsia="新宋体" w:cs="新宋体"/>
          <w:sz w:val="30"/>
        </w:rPr>
        <w:t>项目名称：</w:t>
      </w:r>
      <w:bookmarkStart w:id="5" w:name="_Hlk35972765"/>
      <w:r>
        <w:rPr>
          <w:rFonts w:hint="eastAsia" w:ascii="新宋体" w:hAnsi="新宋体" w:eastAsia="新宋体" w:cs="新宋体"/>
          <w:sz w:val="30"/>
        </w:rPr>
        <w:t>黄山中国书画小镇项目网络媒体平台搭建及线上运营服务</w:t>
      </w:r>
      <w:bookmarkEnd w:id="5"/>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供应商名称：</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法定代表人或其委托代理人：            (签字或盖章)</w:t>
      </w:r>
    </w:p>
    <w:p>
      <w:pPr>
        <w:spacing w:line="360" w:lineRule="auto"/>
        <w:ind w:right="-468" w:rightChars="-223"/>
        <w:jc w:val="left"/>
        <w:rPr>
          <w:rFonts w:ascii="新宋体" w:hAnsi="新宋体" w:eastAsia="新宋体" w:cs="新宋体"/>
          <w:sz w:val="30"/>
        </w:rPr>
      </w:pPr>
      <w:r>
        <w:rPr>
          <w:rFonts w:hint="eastAsia" w:ascii="新宋体" w:hAnsi="新宋体" w:eastAsia="新宋体" w:cs="新宋体"/>
          <w:sz w:val="30"/>
        </w:rPr>
        <w:t>日  期：    年     月      日</w:t>
      </w:r>
    </w:p>
    <w:p>
      <w:pPr>
        <w:spacing w:line="360" w:lineRule="auto"/>
        <w:ind w:right="-468" w:rightChars="-223"/>
        <w:jc w:val="left"/>
        <w:rPr>
          <w:rFonts w:ascii="新宋体" w:hAnsi="新宋体" w:eastAsia="新宋体" w:cs="新宋体"/>
          <w:sz w:val="30"/>
        </w:rPr>
      </w:pPr>
    </w:p>
    <w:p>
      <w:pPr>
        <w:pStyle w:val="2"/>
        <w:tabs>
          <w:tab w:val="left" w:pos="2552"/>
        </w:tabs>
        <w:jc w:val="center"/>
        <w:rPr>
          <w:sz w:val="36"/>
          <w:szCs w:val="36"/>
        </w:rPr>
      </w:pPr>
      <w:r>
        <w:rPr>
          <w:sz w:val="36"/>
          <w:szCs w:val="36"/>
        </w:rPr>
        <w:br w:type="page"/>
      </w:r>
      <w:r>
        <w:rPr>
          <w:rFonts w:hint="eastAsia"/>
          <w:sz w:val="36"/>
          <w:szCs w:val="36"/>
        </w:rPr>
        <w:t>报价函</w:t>
      </w:r>
    </w:p>
    <w:p>
      <w:pPr>
        <w:adjustRightInd w:val="0"/>
        <w:snapToGrid w:val="0"/>
        <w:spacing w:before="62" w:beforeLines="20" w:after="62" w:afterLines="20" w:line="540" w:lineRule="exact"/>
        <w:rPr>
          <w:rFonts w:ascii="仿宋_GB2312" w:hAnsi="宋体" w:eastAsia="仿宋_GB2312"/>
          <w:sz w:val="30"/>
          <w:szCs w:val="30"/>
          <w:u w:val="single"/>
        </w:rPr>
      </w:pPr>
      <w:r>
        <w:rPr>
          <w:rFonts w:hint="eastAsia" w:ascii="仿宋_GB2312" w:hAnsi="宋体" w:eastAsia="仿宋_GB2312"/>
          <w:sz w:val="30"/>
          <w:szCs w:val="30"/>
        </w:rPr>
        <w:t>致：</w:t>
      </w:r>
      <w:r>
        <w:rPr>
          <w:rFonts w:hint="eastAsia" w:ascii="仿宋_GB2312" w:hAnsi="宋体" w:eastAsia="仿宋_GB2312"/>
          <w:sz w:val="30"/>
          <w:szCs w:val="30"/>
          <w:u w:val="single"/>
        </w:rPr>
        <w:t xml:space="preserve"> 黄山屏水文化旅游</w:t>
      </w:r>
      <w:r>
        <w:rPr>
          <w:rFonts w:hint="eastAsia" w:ascii="仿宋_GB2312" w:eastAsia="仿宋_GB2312"/>
          <w:sz w:val="30"/>
          <w:szCs w:val="30"/>
          <w:u w:val="single"/>
        </w:rPr>
        <w:t>有限公司</w:t>
      </w:r>
    </w:p>
    <w:p>
      <w:pPr>
        <w:tabs>
          <w:tab w:val="left" w:pos="7560"/>
        </w:tabs>
        <w:adjustRightInd w:val="0"/>
        <w:snapToGrid w:val="0"/>
        <w:spacing w:before="62" w:beforeLines="20" w:after="62" w:afterLines="20" w:line="540" w:lineRule="exact"/>
        <w:ind w:firstLine="600" w:firstLineChars="200"/>
        <w:rPr>
          <w:rFonts w:ascii="仿宋_GB2312" w:hAnsi="宋体" w:eastAsia="仿宋_GB2312"/>
          <w:sz w:val="30"/>
          <w:szCs w:val="30"/>
          <w:u w:val="single"/>
        </w:rPr>
      </w:pPr>
      <w:r>
        <w:rPr>
          <w:rFonts w:hint="eastAsia" w:ascii="仿宋_GB2312" w:hAnsi="宋体" w:eastAsia="仿宋_GB2312"/>
          <w:sz w:val="30"/>
          <w:szCs w:val="30"/>
        </w:rPr>
        <w:t>根据你方采购文件编号为</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hint="eastAsia" w:ascii="仿宋_GB2312" w:hAnsi="宋体" w:eastAsia="仿宋_GB2312"/>
          <w:sz w:val="30"/>
          <w:szCs w:val="30"/>
        </w:rPr>
        <w:t>的</w:t>
      </w:r>
      <w:r>
        <w:rPr>
          <w:rFonts w:hint="eastAsia" w:ascii="仿宋_GB2312" w:eastAsia="仿宋_GB2312"/>
          <w:sz w:val="30"/>
          <w:szCs w:val="30"/>
          <w:u w:val="single"/>
        </w:rPr>
        <w:t>黄山中国书画小镇项目网络媒体平台搭建及线上运营服务</w:t>
      </w:r>
      <w:r>
        <w:rPr>
          <w:rFonts w:hint="eastAsia" w:ascii="仿宋_GB2312" w:hAnsi="宋体" w:eastAsia="仿宋_GB2312"/>
          <w:sz w:val="30"/>
          <w:szCs w:val="30"/>
        </w:rPr>
        <w:t>采购文件，遵照《中华人民共和国采购法》等有关规定，在详细了解上述采购文件的供应商须知、合同条款及其他有关文件后，我方愿以</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rPr>
        <w:t>（小写</w:t>
      </w:r>
      <w:r>
        <w:rPr>
          <w:rFonts w:hint="eastAsia" w:ascii="仿宋_GB2312" w:hAnsi="宋体" w:eastAsia="仿宋_GB2312"/>
          <w:sz w:val="30"/>
          <w:szCs w:val="30"/>
          <w:u w:val="single"/>
        </w:rPr>
        <w:t>　　</w:t>
      </w:r>
      <w:r>
        <w:rPr>
          <w:rFonts w:hint="eastAsia" w:ascii="仿宋_GB2312" w:hAnsi="宋体" w:eastAsia="仿宋_GB2312"/>
          <w:sz w:val="30"/>
          <w:szCs w:val="30"/>
        </w:rPr>
        <w:t>元）的含税总报价，按采购文件中的条件接受项目服务的委托，报价包括所提供的服务内容、差旅费等所有一切相关费用。</w:t>
      </w:r>
    </w:p>
    <w:p>
      <w:pPr>
        <w:pStyle w:val="3"/>
        <w:adjustRightInd w:val="0"/>
        <w:snapToGrid w:val="0"/>
        <w:spacing w:before="62" w:beforeLines="20" w:after="62"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我方保证按照采购文件的要求完成本项目的服务工作，在约定时间内完成你方要求。</w:t>
      </w:r>
    </w:p>
    <w:p>
      <w:pPr>
        <w:pStyle w:val="3"/>
        <w:adjustRightInd w:val="0"/>
        <w:snapToGrid w:val="0"/>
        <w:spacing w:before="62" w:beforeLines="20" w:after="62"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我方报价有效期自递交响应文件截止时间起至合同履行完毕。</w:t>
      </w:r>
    </w:p>
    <w:p>
      <w:pPr>
        <w:pStyle w:val="3"/>
        <w:adjustRightInd w:val="0"/>
        <w:snapToGrid w:val="0"/>
        <w:spacing w:before="62" w:beforeLines="20" w:after="62"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我方保证响应文件内容真实。</w:t>
      </w:r>
    </w:p>
    <w:p>
      <w:pPr>
        <w:pStyle w:val="3"/>
        <w:adjustRightInd w:val="0"/>
        <w:snapToGrid w:val="0"/>
        <w:spacing w:before="62" w:beforeLines="20" w:after="62" w:afterLines="20" w:line="540" w:lineRule="exact"/>
        <w:ind w:firstLine="525" w:firstLineChars="175"/>
        <w:rPr>
          <w:rFonts w:ascii="仿宋_GB2312" w:hAnsi="宋体" w:eastAsia="仿宋_GB2312"/>
          <w:sz w:val="30"/>
          <w:szCs w:val="30"/>
        </w:rPr>
      </w:pPr>
      <w:r>
        <w:rPr>
          <w:rFonts w:hint="eastAsia" w:ascii="仿宋_GB2312" w:hAnsi="宋体" w:eastAsia="仿宋_GB2312"/>
          <w:sz w:val="30"/>
          <w:szCs w:val="30"/>
        </w:rPr>
        <w:t xml:space="preserve"> </w:t>
      </w:r>
    </w:p>
    <w:p>
      <w:pPr>
        <w:adjustRightInd w:val="0"/>
        <w:snapToGrid w:val="0"/>
        <w:spacing w:before="62" w:beforeLines="20" w:after="62" w:afterLines="20" w:line="540" w:lineRule="exact"/>
        <w:rPr>
          <w:rFonts w:ascii="仿宋_GB2312" w:hAnsi="宋体" w:eastAsia="仿宋_GB2312"/>
          <w:sz w:val="30"/>
          <w:szCs w:val="30"/>
        </w:rPr>
      </w:pPr>
    </w:p>
    <w:p>
      <w:pPr>
        <w:adjustRightInd w:val="0"/>
        <w:snapToGrid w:val="0"/>
        <w:spacing w:before="62" w:beforeLines="20" w:after="62" w:afterLines="20" w:line="540" w:lineRule="exact"/>
        <w:rPr>
          <w:rFonts w:ascii="仿宋_GB2312" w:hAnsi="宋体" w:eastAsia="仿宋_GB2312"/>
          <w:sz w:val="30"/>
          <w:szCs w:val="30"/>
          <w:u w:val="single"/>
        </w:rPr>
      </w:pPr>
      <w:r>
        <w:rPr>
          <w:rFonts w:hint="eastAsia" w:ascii="仿宋_GB2312" w:hAnsi="宋体" w:eastAsia="仿宋_GB2312"/>
          <w:sz w:val="30"/>
          <w:szCs w:val="30"/>
        </w:rPr>
        <w:t>供应商名称：</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（盖   章）   </w:t>
      </w:r>
    </w:p>
    <w:p>
      <w:pPr>
        <w:adjustRightInd w:val="0"/>
        <w:snapToGrid w:val="0"/>
        <w:spacing w:before="62" w:beforeLines="20" w:after="62" w:afterLines="20" w:line="540" w:lineRule="exact"/>
        <w:rPr>
          <w:rFonts w:ascii="仿宋_GB2312" w:hAnsi="宋体" w:eastAsia="仿宋_GB2312"/>
          <w:sz w:val="30"/>
          <w:szCs w:val="30"/>
          <w:u w:val="single"/>
        </w:rPr>
      </w:pPr>
      <w:r>
        <w:rPr>
          <w:rFonts w:hint="eastAsia" w:ascii="仿宋_GB2312" w:hAnsi="宋体" w:eastAsia="仿宋_GB2312"/>
          <w:sz w:val="30"/>
          <w:szCs w:val="30"/>
        </w:rPr>
        <w:t>法定代表人或其委托代理人：</w:t>
      </w:r>
      <w:r>
        <w:rPr>
          <w:rFonts w:hint="eastAsia" w:ascii="仿宋_GB2312" w:hAnsi="宋体" w:eastAsia="仿宋_GB2312"/>
          <w:sz w:val="30"/>
          <w:szCs w:val="30"/>
          <w:u w:val="single"/>
        </w:rPr>
        <w:t xml:space="preserve">                     （签字或盖章）     </w:t>
      </w:r>
    </w:p>
    <w:p>
      <w:pPr>
        <w:adjustRightInd w:val="0"/>
        <w:snapToGrid w:val="0"/>
        <w:spacing w:before="62" w:beforeLines="20" w:after="62" w:afterLines="20" w:line="540" w:lineRule="exact"/>
        <w:jc w:val="right"/>
        <w:rPr>
          <w:rFonts w:ascii="仿宋_GB2312" w:hAnsi="宋体" w:eastAsia="仿宋_GB2312"/>
          <w:sz w:val="30"/>
          <w:szCs w:val="30"/>
        </w:rPr>
      </w:pPr>
      <w:r>
        <w:rPr>
          <w:rFonts w:hint="eastAsia" w:ascii="仿宋_GB2312" w:hAnsi="宋体" w:eastAsia="仿宋_GB2312"/>
          <w:sz w:val="30"/>
          <w:szCs w:val="30"/>
        </w:rPr>
        <w:t>日期：</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pStyle w:val="2"/>
        <w:tabs>
          <w:tab w:val="left" w:pos="2552"/>
        </w:tabs>
        <w:jc w:val="center"/>
        <w:rPr>
          <w:sz w:val="36"/>
          <w:szCs w:val="36"/>
        </w:rPr>
      </w:pPr>
      <w:r>
        <w:rPr>
          <w:sz w:val="36"/>
          <w:szCs w:val="36"/>
        </w:rPr>
        <w:br w:type="page"/>
      </w:r>
      <w:r>
        <w:rPr>
          <w:rFonts w:hint="eastAsia"/>
          <w:sz w:val="36"/>
          <w:szCs w:val="36"/>
        </w:rPr>
        <w:t>统一社会信用代码营业执照</w:t>
      </w:r>
    </w:p>
    <w:p>
      <w:pPr>
        <w:spacing w:line="480" w:lineRule="exact"/>
        <w:jc w:val="center"/>
        <w:rPr>
          <w:rFonts w:ascii="新宋体" w:hAnsi="新宋体" w:eastAsia="新宋体" w:cs="新宋体"/>
          <w:b/>
          <w:bCs/>
          <w:sz w:val="36"/>
        </w:rPr>
      </w:pPr>
    </w:p>
    <w:p>
      <w:pPr>
        <w:pStyle w:val="2"/>
        <w:tabs>
          <w:tab w:val="left" w:pos="2552"/>
        </w:tabs>
        <w:jc w:val="center"/>
        <w:rPr>
          <w:sz w:val="36"/>
          <w:szCs w:val="36"/>
        </w:rPr>
      </w:pPr>
      <w:r>
        <w:rPr>
          <w:sz w:val="36"/>
          <w:szCs w:val="36"/>
        </w:rPr>
        <w:br w:type="page"/>
      </w:r>
      <w:r>
        <w:rPr>
          <w:rFonts w:hint="eastAsia"/>
          <w:sz w:val="36"/>
          <w:szCs w:val="36"/>
        </w:rPr>
        <w:t>法人身份证复印件</w:t>
      </w:r>
    </w:p>
    <w:p>
      <w:pPr>
        <w:pStyle w:val="2"/>
        <w:tabs>
          <w:tab w:val="left" w:pos="2552"/>
        </w:tabs>
        <w:jc w:val="center"/>
        <w:rPr>
          <w:sz w:val="36"/>
          <w:szCs w:val="36"/>
        </w:rPr>
      </w:pPr>
      <w:r>
        <w:rPr>
          <w:sz w:val="36"/>
          <w:szCs w:val="36"/>
        </w:rPr>
        <w:br w:type="page"/>
      </w:r>
      <w:r>
        <w:rPr>
          <w:rFonts w:hint="eastAsia"/>
          <w:sz w:val="36"/>
          <w:szCs w:val="36"/>
        </w:rPr>
        <w:t>法人授权委托书</w:t>
      </w:r>
    </w:p>
    <w:p>
      <w:pPr>
        <w:widowControl/>
        <w:shd w:val="clear" w:color="auto" w:fill="FFFFFF"/>
        <w:overflowPunct w:val="0"/>
        <w:rPr>
          <w:rFonts w:eastAsia="仿宋"/>
          <w:color w:val="000000"/>
          <w:kern w:val="0"/>
          <w:szCs w:val="21"/>
        </w:rPr>
      </w:pPr>
      <w:r>
        <w:rPr>
          <w:rFonts w:hint="eastAsia" w:ascii="宋体" w:hAnsi="宋体"/>
          <w:sz w:val="28"/>
          <w:szCs w:val="28"/>
        </w:rPr>
        <w:t>本人</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（单位）的法定代表人，现委托</w:t>
      </w:r>
      <w:r>
        <w:rPr>
          <w:rFonts w:hint="eastAsia" w:ascii="宋体" w:hAnsi="宋体"/>
          <w:sz w:val="28"/>
          <w:szCs w:val="28"/>
          <w:u w:val="single"/>
        </w:rPr>
        <w:t xml:space="preserve">         </w:t>
      </w:r>
      <w:r>
        <w:rPr>
          <w:rFonts w:hint="eastAsia" w:ascii="宋体" w:hAnsi="宋体"/>
          <w:sz w:val="28"/>
          <w:szCs w:val="28"/>
        </w:rPr>
        <w:t xml:space="preserve">为我方代理人。代理人根据授权，以我方名义签署、澄清、递交、撤回、修改 </w:t>
      </w:r>
      <w:r>
        <w:rPr>
          <w:rFonts w:hint="eastAsia" w:ascii="新宋体" w:hAnsi="新宋体" w:eastAsia="新宋体" w:cs="新宋体"/>
          <w:sz w:val="28"/>
          <w:szCs w:val="28"/>
          <w:u w:val="single"/>
        </w:rPr>
        <w:t>黄山中国书画小镇项目网络媒体平台搭建及线上运营服务</w:t>
      </w:r>
      <w:r>
        <w:rPr>
          <w:rFonts w:hint="eastAsia" w:ascii="新宋体" w:hAnsi="新宋体" w:eastAsia="新宋体" w:cs="新宋体"/>
          <w:sz w:val="28"/>
          <w:szCs w:val="28"/>
        </w:rPr>
        <w:t>响应文件</w:t>
      </w:r>
      <w:r>
        <w:rPr>
          <w:rFonts w:hint="eastAsia" w:ascii="宋体" w:hAnsi="宋体"/>
          <w:sz w:val="28"/>
          <w:szCs w:val="28"/>
        </w:rPr>
        <w:t>等及其相关事宜，其法律后果由我方承担。</w:t>
      </w:r>
    </w:p>
    <w:p>
      <w:pPr>
        <w:widowControl/>
        <w:shd w:val="clear" w:color="auto" w:fill="FFFFFF"/>
        <w:overflowPunct w:val="0"/>
        <w:ind w:left="-199" w:leftChars="-95" w:firstLine="280" w:firstLineChars="100"/>
        <w:rPr>
          <w:rFonts w:ascii="宋体" w:hAnsi="宋体"/>
          <w:sz w:val="28"/>
          <w:szCs w:val="28"/>
        </w:rPr>
      </w:pPr>
      <w:r>
        <w:rPr>
          <w:rFonts w:hint="eastAsia" w:ascii="宋体" w:hAnsi="宋体"/>
          <w:sz w:val="28"/>
          <w:szCs w:val="28"/>
        </w:rPr>
        <w:t>委托期限：</w:t>
      </w:r>
      <w:r>
        <w:rPr>
          <w:rFonts w:hint="eastAsia" w:ascii="宋体" w:hAnsi="宋体"/>
          <w:sz w:val="28"/>
          <w:szCs w:val="28"/>
          <w:u w:val="single"/>
        </w:rPr>
        <w:t xml:space="preserve">  同响应有效期限    </w:t>
      </w:r>
      <w:r>
        <w:rPr>
          <w:rFonts w:hint="eastAsia" w:ascii="宋体" w:hAnsi="宋体"/>
          <w:sz w:val="28"/>
          <w:szCs w:val="28"/>
        </w:rPr>
        <w:t>。</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代理人无转委托权。</w:t>
      </w:r>
    </w:p>
    <w:p>
      <w:pPr>
        <w:rPr>
          <w:rFonts w:ascii="宋体" w:hAnsi="宋体"/>
          <w:sz w:val="28"/>
          <w:szCs w:val="28"/>
        </w:rPr>
      </w:pPr>
      <w:r>
        <w:rPr>
          <w:rFonts w:hint="eastAsia" w:ascii="宋体" w:hAnsi="宋体"/>
          <w:sz w:val="28"/>
          <w:szCs w:val="28"/>
        </w:rPr>
        <w:t>附：法定代表人身份证复印件、委托代理人身份证复印件</w:t>
      </w:r>
    </w:p>
    <w:p>
      <w:pPr>
        <w:ind w:left="360" w:firstLine="560" w:firstLineChars="200"/>
        <w:rPr>
          <w:rFonts w:ascii="宋体" w:hAnsi="宋体"/>
          <w:sz w:val="28"/>
          <w:szCs w:val="28"/>
        </w:rPr>
      </w:pPr>
    </w:p>
    <w:p>
      <w:pPr>
        <w:rPr>
          <w:rFonts w:ascii="宋体" w:hAnsi="宋体"/>
          <w:sz w:val="28"/>
          <w:szCs w:val="28"/>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（盖单位章）</w:t>
      </w:r>
    </w:p>
    <w:p>
      <w:pPr>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rPr>
        <w:t>（签字或盖章）</w:t>
      </w:r>
    </w:p>
    <w:p>
      <w:pPr>
        <w:rPr>
          <w:rFonts w:ascii="宋体" w:hAnsi="宋体"/>
          <w:sz w:val="28"/>
          <w:szCs w:val="28"/>
          <w:u w:val="single"/>
        </w:rPr>
      </w:pPr>
      <w:r>
        <w:rPr>
          <w:rFonts w:hint="eastAsia" w:ascii="宋体" w:hAnsi="宋体"/>
          <w:sz w:val="28"/>
          <w:szCs w:val="28"/>
        </w:rPr>
        <w:t>身份证号码：</w:t>
      </w:r>
      <w:r>
        <w:rPr>
          <w:rFonts w:hint="eastAsia" w:ascii="宋体" w:hAnsi="宋体"/>
          <w:sz w:val="28"/>
          <w:szCs w:val="28"/>
          <w:u w:val="single"/>
        </w:rPr>
        <w:t xml:space="preserve">                          </w:t>
      </w:r>
    </w:p>
    <w:p>
      <w:pPr>
        <w:ind w:left="357" w:firstLine="560" w:firstLineChars="200"/>
        <w:rPr>
          <w:rFonts w:ascii="宋体" w:hAnsi="宋体"/>
          <w:sz w:val="28"/>
          <w:szCs w:val="28"/>
          <w:u w:val="single"/>
        </w:rPr>
      </w:pPr>
    </w:p>
    <w:p>
      <w:pPr>
        <w:rPr>
          <w:rFonts w:ascii="宋体" w:hAnsi="宋体"/>
          <w:sz w:val="28"/>
          <w:szCs w:val="28"/>
        </w:rPr>
      </w:pPr>
      <w:r>
        <w:rPr>
          <w:rFonts w:hint="eastAsia" w:ascii="宋体" w:hAnsi="宋体"/>
          <w:sz w:val="28"/>
          <w:szCs w:val="28"/>
        </w:rPr>
        <w:t>委托代理人：</w:t>
      </w:r>
      <w:r>
        <w:rPr>
          <w:rFonts w:hint="eastAsia" w:ascii="宋体" w:hAnsi="宋体"/>
          <w:sz w:val="28"/>
          <w:szCs w:val="28"/>
          <w:u w:val="single"/>
        </w:rPr>
        <w:t xml:space="preserve">                        </w:t>
      </w:r>
      <w:r>
        <w:rPr>
          <w:rFonts w:hint="eastAsia" w:ascii="宋体" w:hAnsi="宋体"/>
          <w:sz w:val="28"/>
          <w:szCs w:val="28"/>
        </w:rPr>
        <w:t>（签字）</w:t>
      </w:r>
    </w:p>
    <w:p>
      <w:pPr>
        <w:rPr>
          <w:rFonts w:ascii="宋体" w:hAnsi="宋体"/>
          <w:sz w:val="28"/>
          <w:szCs w:val="28"/>
          <w:u w:val="single"/>
        </w:rPr>
      </w:pPr>
      <w:r>
        <w:rPr>
          <w:rFonts w:hint="eastAsia" w:ascii="宋体" w:hAnsi="宋体"/>
          <w:sz w:val="28"/>
          <w:szCs w:val="28"/>
        </w:rPr>
        <w:t>身份证号码：</w:t>
      </w:r>
      <w:r>
        <w:rPr>
          <w:rFonts w:hint="eastAsia" w:ascii="宋体" w:hAnsi="宋体"/>
          <w:sz w:val="28"/>
          <w:szCs w:val="28"/>
          <w:u w:val="single"/>
        </w:rPr>
        <w:t xml:space="preserve">                          </w:t>
      </w:r>
    </w:p>
    <w:p>
      <w:pPr>
        <w:rPr>
          <w:rFonts w:ascii="宋体" w:hAnsi="宋体"/>
          <w:sz w:val="28"/>
          <w:szCs w:val="28"/>
          <w:u w:val="single"/>
        </w:rPr>
      </w:pPr>
      <w:r>
        <w:rPr>
          <w:rFonts w:hint="eastAsia" w:ascii="宋体" w:hAnsi="宋体"/>
          <w:sz w:val="28"/>
          <w:szCs w:val="28"/>
        </w:rPr>
        <w:t>手机  号码：</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r>
        <w:rPr>
          <w:rFonts w:hint="eastAsia" w:ascii="宋体" w:hAnsi="宋体"/>
          <w:sz w:val="28"/>
          <w:szCs w:val="28"/>
        </w:rPr>
        <w:t>电子  邮箱：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spacing w:line="360" w:lineRule="auto"/>
        <w:rPr>
          <w:rFonts w:ascii="宋体" w:hAnsi="宋体"/>
          <w:sz w:val="28"/>
          <w:szCs w:val="28"/>
        </w:rPr>
      </w:pPr>
    </w:p>
    <w:p>
      <w:pPr>
        <w:spacing w:line="360" w:lineRule="auto"/>
        <w:jc w:val="right"/>
        <w:rPr>
          <w:rFonts w:ascii="宋体" w:hAnsi="宋体"/>
          <w:sz w:val="28"/>
          <w:szCs w:val="28"/>
        </w:rPr>
      </w:pPr>
      <w:r>
        <w:rPr>
          <w:rFonts w:hint="eastAsia" w:ascii="宋体" w:hAnsi="宋体"/>
          <w:sz w:val="28"/>
          <w:szCs w:val="28"/>
        </w:rPr>
        <w:t xml:space="preserve">  年   月   日</w:t>
      </w:r>
    </w:p>
    <w:p>
      <w:pPr>
        <w:spacing w:line="480" w:lineRule="exact"/>
        <w:rPr>
          <w:rFonts w:ascii="新宋体" w:hAnsi="新宋体" w:eastAsia="新宋体" w:cs="新宋体"/>
          <w:b/>
          <w:bCs/>
          <w:sz w:val="36"/>
        </w:rPr>
      </w:pPr>
    </w:p>
    <w:p>
      <w:pPr>
        <w:spacing w:line="480" w:lineRule="exact"/>
        <w:rPr>
          <w:rFonts w:ascii="新宋体" w:hAnsi="新宋体" w:eastAsia="新宋体" w:cs="新宋体"/>
          <w:b/>
          <w:bCs/>
          <w:sz w:val="36"/>
        </w:rPr>
      </w:pPr>
    </w:p>
    <w:p>
      <w:pPr>
        <w:spacing w:line="480" w:lineRule="exact"/>
        <w:ind w:firstLine="600"/>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被授权人身份证复印件</w:t>
      </w:r>
    </w:p>
    <w:p>
      <w:pPr>
        <w:jc w:val="center"/>
        <w:rPr>
          <w:b/>
          <w:sz w:val="32"/>
          <w:szCs w:val="32"/>
        </w:rPr>
      </w:pPr>
    </w:p>
    <w:p>
      <w:pPr>
        <w:spacing w:line="480" w:lineRule="exact"/>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480" w:lineRule="exact"/>
        <w:jc w:val="center"/>
        <w:rPr>
          <w:rFonts w:ascii="新宋体" w:hAnsi="新宋体" w:eastAsia="新宋体" w:cs="新宋体"/>
          <w:b/>
          <w:bCs/>
          <w:sz w:val="36"/>
        </w:rPr>
      </w:pPr>
    </w:p>
    <w:p>
      <w:pPr>
        <w:spacing w:line="600" w:lineRule="auto"/>
        <w:rPr>
          <w:rFonts w:ascii="华文中宋" w:hAnsi="华文中宋" w:eastAsia="华文中宋"/>
          <w:b/>
          <w:sz w:val="36"/>
          <w:szCs w:val="36"/>
        </w:rPr>
      </w:pPr>
      <w:r>
        <w:rPr>
          <w:rFonts w:hint="eastAsia" w:ascii="华文中宋" w:hAnsi="华文中宋" w:eastAsia="华文中宋"/>
          <w:b/>
          <w:sz w:val="36"/>
          <w:szCs w:val="36"/>
        </w:rPr>
        <w:t xml:space="preserve"> </w:t>
      </w:r>
    </w:p>
    <w:p>
      <w:pPr>
        <w:adjustRightInd w:val="0"/>
        <w:snapToGrid w:val="0"/>
        <w:spacing w:before="62" w:beforeLines="20" w:after="62" w:afterLines="20" w:line="540" w:lineRule="exact"/>
        <w:rPr>
          <w:rFonts w:ascii="仿宋_GB2312" w:hAnsi="宋体" w:eastAsia="仿宋_GB2312"/>
          <w:sz w:val="30"/>
          <w:szCs w:val="30"/>
        </w:rPr>
      </w:pPr>
    </w:p>
    <w:p>
      <w:pPr>
        <w:spacing w:line="480" w:lineRule="exact"/>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公司相关证明文件</w:t>
      </w:r>
    </w:p>
    <w:p>
      <w:pPr>
        <w:spacing w:line="480" w:lineRule="exact"/>
        <w:jc w:val="center"/>
        <w:rPr>
          <w:rFonts w:ascii="新宋体" w:hAnsi="新宋体" w:eastAsia="新宋体" w:cs="新宋体"/>
          <w:b/>
          <w:bCs/>
          <w:szCs w:val="21"/>
        </w:rPr>
      </w:pPr>
      <w:r>
        <w:rPr>
          <w:rFonts w:hint="eastAsia" w:ascii="新宋体" w:hAnsi="新宋体" w:eastAsia="新宋体" w:cs="新宋体"/>
          <w:b/>
          <w:bCs/>
          <w:szCs w:val="21"/>
        </w:rPr>
        <w:t>（过往服务合同、策划方案等材料）</w:t>
      </w:r>
    </w:p>
    <w:p>
      <w:pPr>
        <w:spacing w:line="480" w:lineRule="exact"/>
        <w:jc w:val="center"/>
        <w:rPr>
          <w:rFonts w:ascii="新宋体" w:hAnsi="新宋体" w:eastAsia="新宋体" w:cs="新宋体"/>
          <w:b/>
          <w:bCs/>
          <w:sz w:val="36"/>
        </w:rPr>
      </w:pPr>
      <w:r>
        <w:rPr>
          <w:rFonts w:ascii="新宋体" w:hAnsi="新宋体" w:eastAsia="新宋体" w:cs="新宋体"/>
          <w:b/>
          <w:bCs/>
          <w:sz w:val="36"/>
        </w:rPr>
        <w:br w:type="page"/>
      </w:r>
      <w:r>
        <w:rPr>
          <w:rFonts w:hint="eastAsia" w:ascii="新宋体" w:hAnsi="新宋体" w:eastAsia="新宋体" w:cs="新宋体"/>
          <w:b/>
          <w:bCs/>
          <w:sz w:val="36"/>
        </w:rPr>
        <w:t>本项目服务建议方案</w:t>
      </w:r>
    </w:p>
    <w:p>
      <w:pPr>
        <w:tabs>
          <w:tab w:val="left" w:pos="0"/>
        </w:tabs>
        <w:outlineLvl w:val="1"/>
        <w:rPr>
          <w:rFonts w:ascii="新宋体" w:hAnsi="新宋体" w:eastAsia="新宋体" w:cs="新宋体"/>
          <w:sz w:val="30"/>
          <w:szCs w:val="30"/>
        </w:rPr>
      </w:pPr>
    </w:p>
    <w:p/>
    <w:sectPr>
      <w:headerReference r:id="rId3" w:type="default"/>
      <w:footerReference r:id="rId4" w:type="default"/>
      <w:pgSz w:w="11906" w:h="16838"/>
      <w:pgMar w:top="567" w:right="1511" w:bottom="397" w:left="1680"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19</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C4476"/>
    <w:multiLevelType w:val="multilevel"/>
    <w:tmpl w:val="5F8C4476"/>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DA0A9A"/>
    <w:rsid w:val="00143766"/>
    <w:rsid w:val="002C7FBF"/>
    <w:rsid w:val="00380651"/>
    <w:rsid w:val="005940B3"/>
    <w:rsid w:val="008C3158"/>
    <w:rsid w:val="00AF076C"/>
    <w:rsid w:val="00AF15F3"/>
    <w:rsid w:val="02DA0A9A"/>
    <w:rsid w:val="0CF401FD"/>
    <w:rsid w:val="324B4C05"/>
    <w:rsid w:val="37E9485C"/>
    <w:rsid w:val="5AE85854"/>
    <w:rsid w:val="5CC70390"/>
    <w:rsid w:val="61762054"/>
    <w:rsid w:val="70B07C91"/>
    <w:rsid w:val="7D5E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560" w:firstLineChars="200"/>
    </w:pPr>
    <w:rPr>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1483</Words>
  <Characters>8459</Characters>
  <Lines>70</Lines>
  <Paragraphs>19</Paragraphs>
  <TotalTime>9</TotalTime>
  <ScaleCrop>false</ScaleCrop>
  <LinksUpToDate>false</LinksUpToDate>
  <CharactersWithSpaces>9923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2020-04-10T08:11:00Z</dcterms:created>
  <dc:creator>晓晓晓(❁´◡`❁)*✲ﾟ*雨</dc:creator>
  <cp:lastModifiedBy>晓晓晓(❁´◡`❁)*✲ﾟ*雨</cp:lastModifiedBy>
  <dcterms:modified xsi:type="dcterms:W3CDTF">2020-04-10T08:21:55Z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